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50E55" w14:textId="7925612D" w:rsidR="006E05FC" w:rsidRPr="004B2C63" w:rsidRDefault="006E05FC" w:rsidP="00350263">
      <w:pPr>
        <w:spacing w:line="360" w:lineRule="auto"/>
        <w:jc w:val="right"/>
        <w:rPr>
          <w:rFonts w:asciiTheme="majorHAnsi" w:hAnsiTheme="majorHAnsi" w:cstheme="majorHAnsi"/>
          <w:lang w:val="pl-PL"/>
        </w:rPr>
      </w:pPr>
      <w:r w:rsidRPr="004B2C63">
        <w:rPr>
          <w:rFonts w:asciiTheme="majorHAnsi" w:hAnsiTheme="majorHAnsi" w:cstheme="majorHAnsi"/>
          <w:lang w:val="pl-PL"/>
        </w:rPr>
        <w:t xml:space="preserve">Warszawa, </w:t>
      </w:r>
      <w:r w:rsidR="004B2C63">
        <w:rPr>
          <w:rFonts w:asciiTheme="majorHAnsi" w:hAnsiTheme="majorHAnsi" w:cstheme="majorHAnsi"/>
          <w:lang w:val="pl-PL"/>
        </w:rPr>
        <w:t xml:space="preserve">8 maja </w:t>
      </w:r>
      <w:r w:rsidRPr="004B2C63">
        <w:rPr>
          <w:rFonts w:asciiTheme="majorHAnsi" w:hAnsiTheme="majorHAnsi" w:cstheme="majorHAnsi"/>
          <w:lang w:val="pl-PL"/>
        </w:rPr>
        <w:t>202</w:t>
      </w:r>
      <w:r w:rsidR="004B2C63">
        <w:rPr>
          <w:rFonts w:asciiTheme="majorHAnsi" w:hAnsiTheme="majorHAnsi" w:cstheme="majorHAnsi"/>
          <w:lang w:val="pl-PL"/>
        </w:rPr>
        <w:t>5 r.</w:t>
      </w:r>
    </w:p>
    <w:p w14:paraId="77C3A8AB" w14:textId="77777777" w:rsidR="006E05FC" w:rsidRPr="004B2C63" w:rsidRDefault="006E05FC" w:rsidP="00350263">
      <w:pPr>
        <w:spacing w:line="360" w:lineRule="auto"/>
        <w:jc w:val="right"/>
        <w:rPr>
          <w:rFonts w:asciiTheme="majorHAnsi" w:hAnsiTheme="majorHAnsi" w:cstheme="majorHAnsi"/>
          <w:lang w:val="pl-PL"/>
        </w:rPr>
      </w:pPr>
    </w:p>
    <w:p w14:paraId="1B9F5575" w14:textId="3580B724" w:rsidR="006252D6" w:rsidRPr="004B2C63" w:rsidRDefault="00A73252" w:rsidP="001C4733">
      <w:pPr>
        <w:spacing w:line="360" w:lineRule="auto"/>
        <w:ind w:left="5103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4B2C63">
        <w:rPr>
          <w:rFonts w:asciiTheme="majorHAnsi" w:hAnsiTheme="majorHAnsi" w:cstheme="majorHAnsi"/>
          <w:b/>
          <w:bCs/>
          <w:sz w:val="24"/>
          <w:szCs w:val="24"/>
          <w:lang w:val="pl-PL"/>
        </w:rPr>
        <w:t>Sędziowie MWZPS</w:t>
      </w:r>
    </w:p>
    <w:p w14:paraId="6EA4EAFD" w14:textId="77777777" w:rsidR="006E05FC" w:rsidRPr="004B2C63" w:rsidRDefault="006E05FC" w:rsidP="00350263">
      <w:pPr>
        <w:spacing w:line="360" w:lineRule="auto"/>
        <w:rPr>
          <w:rFonts w:asciiTheme="majorHAnsi" w:hAnsiTheme="majorHAnsi" w:cstheme="majorHAnsi"/>
          <w:lang w:val="pl-PL"/>
        </w:rPr>
      </w:pPr>
    </w:p>
    <w:p w14:paraId="3CA9DB6C" w14:textId="77777777" w:rsidR="00A73252" w:rsidRDefault="00A73252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>
        <w:rPr>
          <w:rFonts w:asciiTheme="majorHAnsi" w:eastAsia="Times New Roman" w:hAnsiTheme="majorHAnsi" w:cstheme="majorHAnsi"/>
          <w:lang w:val="pl-PL" w:eastAsia="pl-PL"/>
        </w:rPr>
        <w:t>Komisja Wyborcza w składzie:</w:t>
      </w:r>
    </w:p>
    <w:p w14:paraId="1110BCBB" w14:textId="138011AB" w:rsidR="0055610C" w:rsidRDefault="0055610C" w:rsidP="00DC02CE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 w:rsidRPr="00A73252">
        <w:rPr>
          <w:rFonts w:asciiTheme="majorHAnsi" w:eastAsia="Times New Roman" w:hAnsiTheme="majorHAnsi" w:cstheme="majorHAnsi"/>
          <w:lang w:val="pl-PL" w:eastAsia="pl-PL"/>
        </w:rPr>
        <w:t xml:space="preserve">Przemysław Szuty </w:t>
      </w:r>
      <w:r>
        <w:rPr>
          <w:rFonts w:asciiTheme="majorHAnsi" w:eastAsia="Times New Roman" w:hAnsiTheme="majorHAnsi" w:cstheme="majorHAnsi"/>
          <w:lang w:val="pl-PL" w:eastAsia="pl-PL"/>
        </w:rPr>
        <w:t>– Przewodniczący</w:t>
      </w:r>
      <w:r w:rsidR="001C4733">
        <w:rPr>
          <w:rFonts w:asciiTheme="majorHAnsi" w:eastAsia="Times New Roman" w:hAnsiTheme="majorHAnsi" w:cstheme="majorHAnsi"/>
          <w:lang w:val="pl-PL" w:eastAsia="pl-PL"/>
        </w:rPr>
        <w:t>,</w:t>
      </w:r>
    </w:p>
    <w:p w14:paraId="40689A51" w14:textId="333296B4" w:rsidR="00A73252" w:rsidRDefault="004B2C63" w:rsidP="00DC02CE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>
        <w:rPr>
          <w:rFonts w:asciiTheme="majorHAnsi" w:eastAsia="Times New Roman" w:hAnsiTheme="majorHAnsi" w:cstheme="majorHAnsi"/>
          <w:lang w:val="pl-PL" w:eastAsia="pl-PL"/>
        </w:rPr>
        <w:t xml:space="preserve">Michał Gago </w:t>
      </w:r>
      <w:r w:rsidR="0055610C">
        <w:rPr>
          <w:rFonts w:asciiTheme="majorHAnsi" w:eastAsia="Times New Roman" w:hAnsiTheme="majorHAnsi" w:cstheme="majorHAnsi"/>
          <w:lang w:val="pl-PL" w:eastAsia="pl-PL"/>
        </w:rPr>
        <w:t xml:space="preserve">– </w:t>
      </w:r>
      <w:r>
        <w:rPr>
          <w:rFonts w:asciiTheme="majorHAnsi" w:eastAsia="Times New Roman" w:hAnsiTheme="majorHAnsi" w:cstheme="majorHAnsi"/>
          <w:lang w:val="pl-PL" w:eastAsia="pl-PL"/>
        </w:rPr>
        <w:t>Sekretarz</w:t>
      </w:r>
      <w:r w:rsidR="001C4733">
        <w:rPr>
          <w:rFonts w:asciiTheme="majorHAnsi" w:eastAsia="Times New Roman" w:hAnsiTheme="majorHAnsi" w:cstheme="majorHAnsi"/>
          <w:lang w:val="pl-PL" w:eastAsia="pl-PL"/>
        </w:rPr>
        <w:t>,</w:t>
      </w:r>
    </w:p>
    <w:p w14:paraId="26F9B7CC" w14:textId="7BD23772" w:rsidR="00A73252" w:rsidRPr="001C4733" w:rsidRDefault="004B2C63" w:rsidP="001C473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>
        <w:rPr>
          <w:rFonts w:asciiTheme="majorHAnsi" w:eastAsia="Times New Roman" w:hAnsiTheme="majorHAnsi" w:cstheme="majorHAnsi"/>
          <w:lang w:val="pl-PL" w:eastAsia="pl-PL"/>
        </w:rPr>
        <w:t xml:space="preserve">Jacek Naduk </w:t>
      </w:r>
      <w:r w:rsidR="0055610C">
        <w:rPr>
          <w:rFonts w:asciiTheme="majorHAnsi" w:eastAsia="Times New Roman" w:hAnsiTheme="majorHAnsi" w:cstheme="majorHAnsi"/>
          <w:lang w:val="pl-PL" w:eastAsia="pl-PL"/>
        </w:rPr>
        <w:t xml:space="preserve">– </w:t>
      </w:r>
      <w:r w:rsidR="001C4733">
        <w:rPr>
          <w:rFonts w:asciiTheme="majorHAnsi" w:eastAsia="Times New Roman" w:hAnsiTheme="majorHAnsi" w:cstheme="majorHAnsi"/>
          <w:lang w:val="pl-PL" w:eastAsia="pl-PL"/>
        </w:rPr>
        <w:t>C</w:t>
      </w:r>
      <w:r w:rsidR="0055610C">
        <w:rPr>
          <w:rFonts w:asciiTheme="majorHAnsi" w:eastAsia="Times New Roman" w:hAnsiTheme="majorHAnsi" w:cstheme="majorHAnsi"/>
          <w:lang w:val="pl-PL" w:eastAsia="pl-PL"/>
        </w:rPr>
        <w:t>złonek Komisji</w:t>
      </w:r>
      <w:r w:rsidR="001C4733">
        <w:rPr>
          <w:rFonts w:asciiTheme="majorHAnsi" w:eastAsia="Times New Roman" w:hAnsiTheme="majorHAnsi" w:cstheme="majorHAnsi"/>
          <w:lang w:val="pl-PL" w:eastAsia="pl-PL"/>
        </w:rPr>
        <w:t>,</w:t>
      </w:r>
    </w:p>
    <w:p w14:paraId="74B5E08B" w14:textId="77777777" w:rsidR="00544D5E" w:rsidRPr="00544D5E" w:rsidRDefault="00A73252" w:rsidP="00544D5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>
        <w:rPr>
          <w:rFonts w:asciiTheme="majorHAnsi" w:eastAsia="Times New Roman" w:hAnsiTheme="majorHAnsi" w:cstheme="majorHAnsi"/>
          <w:lang w:val="pl-PL" w:eastAsia="pl-PL"/>
        </w:rPr>
        <w:t xml:space="preserve">działając w oparciu o Regulamin wyboru Przewodniczącego </w:t>
      </w:r>
      <w:r w:rsidR="00AD51B4">
        <w:rPr>
          <w:rFonts w:asciiTheme="majorHAnsi" w:eastAsia="Times New Roman" w:hAnsiTheme="majorHAnsi" w:cstheme="majorHAnsi"/>
          <w:lang w:val="pl-PL" w:eastAsia="pl-PL"/>
        </w:rPr>
        <w:t>Wydziału Sędziowskiego</w:t>
      </w:r>
      <w:r>
        <w:rPr>
          <w:rFonts w:asciiTheme="majorHAnsi" w:eastAsia="Times New Roman" w:hAnsiTheme="majorHAnsi" w:cstheme="majorHAnsi"/>
          <w:lang w:val="pl-PL" w:eastAsia="pl-PL"/>
        </w:rPr>
        <w:t xml:space="preserve"> MWZPS, który stanowi załącznik do niniejszego komunikatu, zwołuje Walne Sprawozdawczo-Wyborcze Zebranie Sędziów Mazowiecko-Warszawskiego Związku Piłki Siatkowej na dzień </w:t>
      </w:r>
      <w:r w:rsidR="004B2C63" w:rsidRPr="00544D5E">
        <w:rPr>
          <w:rFonts w:asciiTheme="majorHAnsi" w:eastAsia="Times New Roman" w:hAnsiTheme="majorHAnsi" w:cstheme="majorHAnsi"/>
          <w:b/>
          <w:bCs/>
          <w:lang w:val="pl-PL" w:eastAsia="pl-PL"/>
        </w:rPr>
        <w:t xml:space="preserve">22 maja 2025 r. </w:t>
      </w:r>
      <w:r w:rsidRPr="00544D5E">
        <w:rPr>
          <w:rFonts w:asciiTheme="majorHAnsi" w:eastAsia="Times New Roman" w:hAnsiTheme="majorHAnsi" w:cstheme="majorHAnsi"/>
          <w:b/>
          <w:bCs/>
          <w:lang w:val="pl-PL" w:eastAsia="pl-PL"/>
        </w:rPr>
        <w:t>na godz. 1</w:t>
      </w:r>
      <w:r w:rsidR="00544D5E" w:rsidRPr="00544D5E">
        <w:rPr>
          <w:rFonts w:asciiTheme="majorHAnsi" w:eastAsia="Times New Roman" w:hAnsiTheme="majorHAnsi" w:cstheme="majorHAnsi"/>
          <w:b/>
          <w:bCs/>
          <w:lang w:val="pl-PL" w:eastAsia="pl-PL"/>
        </w:rPr>
        <w:t>7</w:t>
      </w:r>
      <w:r w:rsidRPr="00544D5E">
        <w:rPr>
          <w:rFonts w:asciiTheme="majorHAnsi" w:eastAsia="Times New Roman" w:hAnsiTheme="majorHAnsi" w:cstheme="majorHAnsi"/>
          <w:b/>
          <w:bCs/>
          <w:lang w:val="pl-PL" w:eastAsia="pl-PL"/>
        </w:rPr>
        <w:t>.</w:t>
      </w:r>
      <w:r w:rsidR="00544D5E" w:rsidRPr="00544D5E">
        <w:rPr>
          <w:rFonts w:asciiTheme="majorHAnsi" w:eastAsia="Times New Roman" w:hAnsiTheme="majorHAnsi" w:cstheme="majorHAnsi"/>
          <w:b/>
          <w:bCs/>
          <w:lang w:val="pl-PL" w:eastAsia="pl-PL"/>
        </w:rPr>
        <w:t>45</w:t>
      </w:r>
      <w:r w:rsidRPr="00544D5E">
        <w:rPr>
          <w:rFonts w:asciiTheme="majorHAnsi" w:eastAsia="Times New Roman" w:hAnsiTheme="majorHAnsi" w:cstheme="majorHAnsi"/>
          <w:lang w:val="pl-PL" w:eastAsia="pl-PL"/>
        </w:rPr>
        <w:t xml:space="preserve"> (I termin)</w:t>
      </w:r>
      <w:r w:rsidR="0055610C" w:rsidRPr="00544D5E">
        <w:rPr>
          <w:rFonts w:asciiTheme="majorHAnsi" w:eastAsia="Times New Roman" w:hAnsiTheme="majorHAnsi" w:cstheme="majorHAnsi"/>
          <w:lang w:val="pl-PL" w:eastAsia="pl-PL"/>
        </w:rPr>
        <w:t xml:space="preserve"> w sali konferencyjnej </w:t>
      </w:r>
      <w:r w:rsidR="00544D5E" w:rsidRPr="00544D5E">
        <w:rPr>
          <w:rFonts w:asciiTheme="majorHAnsi" w:eastAsia="Times New Roman" w:hAnsiTheme="majorHAnsi" w:cstheme="majorHAnsi"/>
          <w:lang w:val="pl-PL" w:eastAsia="pl-PL"/>
        </w:rPr>
        <w:t>w Muzeum Gazowni Warszawskiej ul. Seweryna Krzyżanowskiego 7</w:t>
      </w:r>
    </w:p>
    <w:p w14:paraId="6292A81B" w14:textId="007418C1" w:rsidR="00A73252" w:rsidRDefault="00544D5E" w:rsidP="00544D5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 w:rsidRPr="00544D5E">
        <w:rPr>
          <w:rFonts w:asciiTheme="majorHAnsi" w:eastAsia="Times New Roman" w:hAnsiTheme="majorHAnsi" w:cstheme="majorHAnsi"/>
          <w:lang w:val="pl-PL" w:eastAsia="pl-PL"/>
        </w:rPr>
        <w:t>01-220 Warszawa</w:t>
      </w:r>
      <w:r w:rsidR="00A73252" w:rsidRPr="00544D5E">
        <w:rPr>
          <w:rFonts w:asciiTheme="majorHAnsi" w:eastAsia="Times New Roman" w:hAnsiTheme="majorHAnsi" w:cstheme="majorHAnsi"/>
          <w:lang w:val="pl-PL" w:eastAsia="pl-PL"/>
        </w:rPr>
        <w:t xml:space="preserve">. W przypadku braku quorum Zebranie zwołane zostanie na dzień </w:t>
      </w:r>
      <w:r w:rsidR="004B2C63" w:rsidRPr="00544D5E">
        <w:rPr>
          <w:rFonts w:asciiTheme="majorHAnsi" w:eastAsia="Times New Roman" w:hAnsiTheme="majorHAnsi" w:cstheme="majorHAnsi"/>
          <w:b/>
          <w:bCs/>
          <w:lang w:val="pl-PL" w:eastAsia="pl-PL"/>
        </w:rPr>
        <w:t xml:space="preserve">22 maja 2025 r. </w:t>
      </w:r>
      <w:r w:rsidR="00A73252" w:rsidRPr="00544D5E">
        <w:rPr>
          <w:rFonts w:asciiTheme="majorHAnsi" w:eastAsia="Times New Roman" w:hAnsiTheme="majorHAnsi" w:cstheme="majorHAnsi"/>
          <w:b/>
          <w:bCs/>
          <w:lang w:val="pl-PL" w:eastAsia="pl-PL"/>
        </w:rPr>
        <w:t>na godz. 18.</w:t>
      </w:r>
      <w:r w:rsidRPr="00544D5E">
        <w:rPr>
          <w:rFonts w:asciiTheme="majorHAnsi" w:eastAsia="Times New Roman" w:hAnsiTheme="majorHAnsi" w:cstheme="majorHAnsi"/>
          <w:b/>
          <w:bCs/>
          <w:lang w:val="pl-PL" w:eastAsia="pl-PL"/>
        </w:rPr>
        <w:t>00</w:t>
      </w:r>
      <w:r w:rsidR="004B2C63" w:rsidRPr="00544D5E">
        <w:rPr>
          <w:rFonts w:asciiTheme="majorHAnsi" w:eastAsia="Times New Roman" w:hAnsiTheme="majorHAnsi" w:cstheme="majorHAnsi"/>
          <w:b/>
          <w:bCs/>
          <w:lang w:val="pl-PL" w:eastAsia="pl-PL"/>
        </w:rPr>
        <w:t xml:space="preserve"> </w:t>
      </w:r>
      <w:r w:rsidR="0055610C" w:rsidRPr="00544D5E">
        <w:rPr>
          <w:rFonts w:asciiTheme="majorHAnsi" w:eastAsia="Times New Roman" w:hAnsiTheme="majorHAnsi" w:cstheme="majorHAnsi"/>
          <w:lang w:val="pl-PL" w:eastAsia="pl-PL"/>
        </w:rPr>
        <w:t>w tym samym miejscu</w:t>
      </w:r>
      <w:r w:rsidR="00A73252" w:rsidRPr="00544D5E">
        <w:rPr>
          <w:rFonts w:asciiTheme="majorHAnsi" w:eastAsia="Times New Roman" w:hAnsiTheme="majorHAnsi" w:cstheme="majorHAnsi"/>
          <w:lang w:val="pl-PL" w:eastAsia="pl-PL"/>
        </w:rPr>
        <w:t xml:space="preserve"> (II termin).</w:t>
      </w:r>
      <w:r w:rsidR="0055610C" w:rsidRPr="00B24485">
        <w:rPr>
          <w:rFonts w:asciiTheme="majorHAnsi" w:eastAsia="Times New Roman" w:hAnsiTheme="majorHAnsi" w:cstheme="majorHAnsi"/>
          <w:lang w:val="pl-PL" w:eastAsia="pl-PL"/>
        </w:rPr>
        <w:t xml:space="preserve"> </w:t>
      </w:r>
    </w:p>
    <w:p w14:paraId="5EAE534C" w14:textId="6D4F7DED" w:rsidR="00EE3F71" w:rsidRPr="00B24485" w:rsidRDefault="00EE3F71" w:rsidP="00A73252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0BB9D0C8" w14:textId="49AA351A" w:rsidR="00B24485" w:rsidRPr="004B2C63" w:rsidRDefault="00EE3F71" w:rsidP="00EE3F71">
      <w:pPr>
        <w:spacing w:after="0" w:line="360" w:lineRule="auto"/>
        <w:jc w:val="both"/>
        <w:rPr>
          <w:rFonts w:asciiTheme="majorHAnsi" w:hAnsiTheme="majorHAnsi" w:cstheme="majorHAnsi"/>
          <w:lang w:val="pl-PL"/>
        </w:rPr>
      </w:pPr>
      <w:r w:rsidRPr="004B2C63">
        <w:rPr>
          <w:rFonts w:asciiTheme="majorHAnsi" w:hAnsiTheme="majorHAnsi" w:cstheme="majorHAnsi"/>
          <w:lang w:val="pl-PL"/>
        </w:rPr>
        <w:t xml:space="preserve">Kandydat </w:t>
      </w:r>
      <w:r w:rsidR="00B24485" w:rsidRPr="004B2C63">
        <w:rPr>
          <w:rFonts w:asciiTheme="majorHAnsi" w:hAnsiTheme="majorHAnsi" w:cstheme="majorHAnsi"/>
          <w:lang w:val="pl-PL"/>
        </w:rPr>
        <w:t>n</w:t>
      </w:r>
      <w:r w:rsidRPr="004B2C63">
        <w:rPr>
          <w:rFonts w:asciiTheme="majorHAnsi" w:hAnsiTheme="majorHAnsi" w:cstheme="majorHAnsi"/>
          <w:lang w:val="pl-PL"/>
        </w:rPr>
        <w:t xml:space="preserve">a Przewodniczącego </w:t>
      </w:r>
      <w:r w:rsidR="004B2C63">
        <w:rPr>
          <w:rFonts w:asciiTheme="majorHAnsi" w:hAnsiTheme="majorHAnsi" w:cstheme="majorHAnsi"/>
          <w:lang w:val="pl-PL"/>
        </w:rPr>
        <w:t xml:space="preserve">Wydziału Sędziowskiego MWZPS </w:t>
      </w:r>
      <w:r w:rsidRPr="004B2C63">
        <w:rPr>
          <w:rFonts w:asciiTheme="majorHAnsi" w:hAnsiTheme="majorHAnsi" w:cstheme="majorHAnsi"/>
          <w:lang w:val="pl-PL"/>
        </w:rPr>
        <w:t>może być zgłoszony przez</w:t>
      </w:r>
      <w:r w:rsidR="00B24485" w:rsidRPr="004B2C63">
        <w:rPr>
          <w:rFonts w:asciiTheme="majorHAnsi" w:hAnsiTheme="majorHAnsi" w:cstheme="majorHAnsi"/>
          <w:lang w:val="pl-PL"/>
        </w:rPr>
        <w:t>:</w:t>
      </w:r>
    </w:p>
    <w:p w14:paraId="378A9FA0" w14:textId="7CCE8915" w:rsidR="00B24485" w:rsidRPr="00B24485" w:rsidRDefault="00EE3F71" w:rsidP="00B2448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 w:rsidRPr="00B24485">
        <w:rPr>
          <w:rFonts w:asciiTheme="majorHAnsi" w:hAnsiTheme="majorHAnsi" w:cstheme="majorHAnsi"/>
        </w:rPr>
        <w:t>Prezesa Zarządu MWZPS</w:t>
      </w:r>
      <w:r w:rsidR="001C4733">
        <w:rPr>
          <w:rFonts w:asciiTheme="majorHAnsi" w:hAnsiTheme="majorHAnsi" w:cstheme="majorHAnsi"/>
        </w:rPr>
        <w:t>;</w:t>
      </w:r>
    </w:p>
    <w:p w14:paraId="7F8C3C86" w14:textId="1A6DDD7F" w:rsidR="00B24485" w:rsidRPr="00B24485" w:rsidRDefault="00EE3F71" w:rsidP="00B24485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 w:rsidRPr="001C4733">
        <w:rPr>
          <w:rFonts w:asciiTheme="majorHAnsi" w:hAnsiTheme="majorHAnsi" w:cstheme="majorHAnsi"/>
          <w:lang w:val="pl-PL"/>
        </w:rPr>
        <w:t>minimum 30 sędziów piłki siatkowej</w:t>
      </w:r>
      <w:r w:rsidR="00B24485" w:rsidRPr="001C4733">
        <w:rPr>
          <w:rFonts w:asciiTheme="majorHAnsi" w:hAnsiTheme="majorHAnsi" w:cstheme="majorHAnsi"/>
          <w:lang w:val="pl-PL"/>
        </w:rPr>
        <w:t xml:space="preserve"> MWZPS</w:t>
      </w:r>
      <w:r w:rsidR="001C4733" w:rsidRPr="001C4733">
        <w:rPr>
          <w:rFonts w:asciiTheme="majorHAnsi" w:hAnsiTheme="majorHAnsi" w:cstheme="majorHAnsi"/>
          <w:lang w:val="pl-PL"/>
        </w:rPr>
        <w:t>.</w:t>
      </w:r>
    </w:p>
    <w:p w14:paraId="2467687E" w14:textId="77777777" w:rsidR="00B24485" w:rsidRPr="001C4733" w:rsidRDefault="00B24485" w:rsidP="00B24485">
      <w:pPr>
        <w:spacing w:after="0" w:line="360" w:lineRule="auto"/>
        <w:jc w:val="both"/>
        <w:rPr>
          <w:rFonts w:asciiTheme="majorHAnsi" w:hAnsiTheme="majorHAnsi" w:cstheme="majorHAnsi"/>
          <w:lang w:val="pl-PL"/>
        </w:rPr>
      </w:pPr>
    </w:p>
    <w:p w14:paraId="51192DF1" w14:textId="2F301610" w:rsidR="009F2358" w:rsidRPr="004B2C63" w:rsidRDefault="00B24485" w:rsidP="00B24485">
      <w:pPr>
        <w:spacing w:after="0" w:line="360" w:lineRule="auto"/>
        <w:jc w:val="both"/>
        <w:rPr>
          <w:rFonts w:asciiTheme="majorHAnsi" w:hAnsiTheme="majorHAnsi" w:cstheme="majorHAnsi"/>
          <w:lang w:val="pl-PL"/>
        </w:rPr>
      </w:pPr>
      <w:r w:rsidRPr="004B2C63">
        <w:rPr>
          <w:rFonts w:asciiTheme="majorHAnsi" w:hAnsiTheme="majorHAnsi" w:cstheme="majorHAnsi"/>
          <w:lang w:val="pl-PL"/>
        </w:rPr>
        <w:t>Z</w:t>
      </w:r>
      <w:r w:rsidR="00EE3F71" w:rsidRPr="004B2C63">
        <w:rPr>
          <w:rFonts w:asciiTheme="majorHAnsi" w:hAnsiTheme="majorHAnsi" w:cstheme="majorHAnsi"/>
          <w:lang w:val="pl-PL"/>
        </w:rPr>
        <w:t>głoszenia kandydatów</w:t>
      </w:r>
      <w:r w:rsidRPr="004B2C63">
        <w:rPr>
          <w:rFonts w:asciiTheme="majorHAnsi" w:hAnsiTheme="majorHAnsi" w:cstheme="majorHAnsi"/>
          <w:lang w:val="pl-PL"/>
        </w:rPr>
        <w:t xml:space="preserve"> </w:t>
      </w:r>
      <w:r w:rsidR="00EE3F71" w:rsidRPr="004B2C63">
        <w:rPr>
          <w:rFonts w:asciiTheme="majorHAnsi" w:hAnsiTheme="majorHAnsi" w:cstheme="majorHAnsi"/>
          <w:lang w:val="pl-PL"/>
        </w:rPr>
        <w:t xml:space="preserve">na stanowisko Przewodniczącego </w:t>
      </w:r>
      <w:r w:rsidR="00AD51B4">
        <w:rPr>
          <w:rFonts w:asciiTheme="majorHAnsi" w:hAnsiTheme="majorHAnsi" w:cstheme="majorHAnsi"/>
          <w:lang w:val="pl-PL"/>
        </w:rPr>
        <w:t>Wydziału Sędziowskiego</w:t>
      </w:r>
      <w:r w:rsidR="00EE3F71" w:rsidRPr="004B2C63">
        <w:rPr>
          <w:rFonts w:asciiTheme="majorHAnsi" w:hAnsiTheme="majorHAnsi" w:cstheme="majorHAnsi"/>
          <w:lang w:val="pl-PL"/>
        </w:rPr>
        <w:t xml:space="preserve"> MWZPS należy dokonać w </w:t>
      </w:r>
      <w:r w:rsidR="00AD51B4" w:rsidRPr="00AD51B4">
        <w:rPr>
          <w:rFonts w:asciiTheme="majorHAnsi" w:hAnsiTheme="majorHAnsi" w:cstheme="majorHAnsi"/>
          <w:lang w:val="pl-PL"/>
        </w:rPr>
        <w:t>formie pisemnej, elektronicznej, osobiście lub pocztą tradycyjną na adres biura MWZPS</w:t>
      </w:r>
      <w:r w:rsidR="00AD51B4">
        <w:rPr>
          <w:rFonts w:asciiTheme="majorHAnsi" w:hAnsiTheme="majorHAnsi" w:cstheme="majorHAnsi"/>
          <w:lang w:val="pl-PL"/>
        </w:rPr>
        <w:t xml:space="preserve"> </w:t>
      </w:r>
      <w:r w:rsidRPr="004B2C63">
        <w:rPr>
          <w:rFonts w:asciiTheme="majorHAnsi" w:hAnsiTheme="majorHAnsi" w:cstheme="majorHAnsi"/>
          <w:lang w:val="pl-PL"/>
        </w:rPr>
        <w:t>w</w:t>
      </w:r>
      <w:r w:rsidR="001C4733">
        <w:rPr>
          <w:rFonts w:asciiTheme="majorHAnsi" w:hAnsiTheme="majorHAnsi" w:cstheme="majorHAnsi"/>
          <w:lang w:val="pl-PL"/>
        </w:rPr>
        <w:t> </w:t>
      </w:r>
      <w:r w:rsidRPr="004B2C63">
        <w:rPr>
          <w:rFonts w:asciiTheme="majorHAnsi" w:hAnsiTheme="majorHAnsi" w:cstheme="majorHAnsi"/>
          <w:lang w:val="pl-PL"/>
        </w:rPr>
        <w:t xml:space="preserve">terminie </w:t>
      </w:r>
      <w:r w:rsidRPr="004B2C63">
        <w:rPr>
          <w:rFonts w:asciiTheme="majorHAnsi" w:hAnsiTheme="majorHAnsi" w:cstheme="majorHAnsi"/>
          <w:b/>
          <w:bCs/>
          <w:lang w:val="pl-PL"/>
        </w:rPr>
        <w:t xml:space="preserve">do </w:t>
      </w:r>
      <w:r w:rsidR="00AD51B4">
        <w:rPr>
          <w:rFonts w:asciiTheme="majorHAnsi" w:hAnsiTheme="majorHAnsi" w:cstheme="majorHAnsi"/>
          <w:b/>
          <w:bCs/>
          <w:lang w:val="pl-PL"/>
        </w:rPr>
        <w:t>15</w:t>
      </w:r>
      <w:r w:rsidRPr="004B2C63">
        <w:rPr>
          <w:rFonts w:asciiTheme="majorHAnsi" w:hAnsiTheme="majorHAnsi" w:cstheme="majorHAnsi"/>
          <w:b/>
          <w:bCs/>
          <w:lang w:val="pl-PL"/>
        </w:rPr>
        <w:t xml:space="preserve"> </w:t>
      </w:r>
      <w:r w:rsidR="00AD51B4">
        <w:rPr>
          <w:rFonts w:asciiTheme="majorHAnsi" w:hAnsiTheme="majorHAnsi" w:cstheme="majorHAnsi"/>
          <w:b/>
          <w:bCs/>
          <w:lang w:val="pl-PL"/>
        </w:rPr>
        <w:t xml:space="preserve">maja </w:t>
      </w:r>
      <w:r w:rsidRPr="004B2C63">
        <w:rPr>
          <w:rFonts w:asciiTheme="majorHAnsi" w:hAnsiTheme="majorHAnsi" w:cstheme="majorHAnsi"/>
          <w:b/>
          <w:bCs/>
          <w:lang w:val="pl-PL"/>
        </w:rPr>
        <w:t>202</w:t>
      </w:r>
      <w:r w:rsidR="00E5240E">
        <w:rPr>
          <w:rFonts w:asciiTheme="majorHAnsi" w:hAnsiTheme="majorHAnsi" w:cstheme="majorHAnsi"/>
          <w:b/>
          <w:bCs/>
          <w:lang w:val="pl-PL"/>
        </w:rPr>
        <w:t>5</w:t>
      </w:r>
      <w:r w:rsidRPr="004B2C63">
        <w:rPr>
          <w:rFonts w:asciiTheme="majorHAnsi" w:hAnsiTheme="majorHAnsi" w:cstheme="majorHAnsi"/>
          <w:b/>
          <w:bCs/>
          <w:lang w:val="pl-PL"/>
        </w:rPr>
        <w:t xml:space="preserve"> roku</w:t>
      </w:r>
      <w:r w:rsidRPr="004B2C63">
        <w:rPr>
          <w:rFonts w:asciiTheme="majorHAnsi" w:hAnsiTheme="majorHAnsi" w:cstheme="majorHAnsi"/>
          <w:lang w:val="pl-PL"/>
        </w:rPr>
        <w:t xml:space="preserve"> włącznie. </w:t>
      </w:r>
    </w:p>
    <w:p w14:paraId="1905418D" w14:textId="77777777" w:rsidR="009F2358" w:rsidRPr="004B2C63" w:rsidRDefault="009F2358" w:rsidP="00B24485">
      <w:pPr>
        <w:spacing w:after="0" w:line="360" w:lineRule="auto"/>
        <w:jc w:val="both"/>
        <w:rPr>
          <w:rFonts w:asciiTheme="majorHAnsi" w:hAnsiTheme="majorHAnsi" w:cstheme="majorHAnsi"/>
          <w:lang w:val="pl-PL"/>
        </w:rPr>
      </w:pPr>
    </w:p>
    <w:p w14:paraId="56419B9C" w14:textId="77777777" w:rsidR="00AD51B4" w:rsidRDefault="00AD51B4" w:rsidP="00B24485">
      <w:pPr>
        <w:spacing w:after="0" w:line="360" w:lineRule="auto"/>
        <w:jc w:val="both"/>
        <w:rPr>
          <w:rFonts w:asciiTheme="majorHAnsi" w:hAnsiTheme="majorHAnsi" w:cstheme="majorHAnsi"/>
          <w:lang w:val="pl-PL"/>
        </w:rPr>
      </w:pPr>
      <w:r w:rsidRPr="00AD51B4">
        <w:rPr>
          <w:rFonts w:asciiTheme="majorHAnsi" w:hAnsiTheme="majorHAnsi" w:cstheme="majorHAnsi"/>
          <w:lang w:val="pl-PL"/>
        </w:rPr>
        <w:t>Zgłoszenie powinno zawierać zgodę kandydata na udział w wyborach oraz listę osób popierających kandydaturę z podpisami lub innymi wyraźnymi dowodami poparcia kandydatury, w szczególności wiadomościami elektronicznymi.</w:t>
      </w:r>
    </w:p>
    <w:p w14:paraId="023D5102" w14:textId="59240787" w:rsidR="009F2358" w:rsidRDefault="00AD51B4" w:rsidP="00B24485">
      <w:pPr>
        <w:spacing w:after="0" w:line="360" w:lineRule="auto"/>
        <w:jc w:val="both"/>
        <w:rPr>
          <w:rFonts w:asciiTheme="majorHAnsi" w:hAnsiTheme="majorHAnsi" w:cstheme="majorHAnsi"/>
          <w:lang w:val="pl-PL"/>
        </w:rPr>
      </w:pPr>
      <w:r w:rsidRPr="00AD51B4">
        <w:rPr>
          <w:rFonts w:asciiTheme="majorHAnsi" w:hAnsiTheme="majorHAnsi" w:cstheme="majorHAnsi"/>
          <w:lang w:val="pl-PL"/>
        </w:rPr>
        <w:t>W przypadku zgłoszenia Kandydata na Przewodniczącego Wydziału przez Prezesa Zarządu MWZPS jest wymagana jedynie zgoda Kandydata na udział w wyborach.</w:t>
      </w:r>
    </w:p>
    <w:p w14:paraId="5EF7801A" w14:textId="77777777" w:rsidR="00AD51B4" w:rsidRPr="00AD51B4" w:rsidRDefault="00AD51B4" w:rsidP="00B24485">
      <w:pPr>
        <w:spacing w:after="0" w:line="360" w:lineRule="auto"/>
        <w:jc w:val="both"/>
        <w:rPr>
          <w:rFonts w:asciiTheme="majorHAnsi" w:hAnsiTheme="majorHAnsi" w:cstheme="majorHAnsi"/>
          <w:lang w:val="pl-PL"/>
        </w:rPr>
      </w:pPr>
    </w:p>
    <w:p w14:paraId="7FC10EBA" w14:textId="2B59662A" w:rsidR="009F2358" w:rsidRPr="00B271A4" w:rsidRDefault="00B24485" w:rsidP="00B24485">
      <w:pPr>
        <w:spacing w:after="0" w:line="360" w:lineRule="auto"/>
        <w:jc w:val="both"/>
        <w:rPr>
          <w:rFonts w:asciiTheme="majorHAnsi" w:hAnsiTheme="majorHAnsi" w:cstheme="majorHAnsi"/>
          <w:lang w:val="pl-PL"/>
        </w:rPr>
      </w:pPr>
      <w:r w:rsidRPr="00B271A4">
        <w:rPr>
          <w:rFonts w:asciiTheme="majorHAnsi" w:hAnsiTheme="majorHAnsi" w:cstheme="majorHAnsi"/>
          <w:lang w:val="pl-PL"/>
        </w:rPr>
        <w:t xml:space="preserve">Zgodnie z uchwałą Zarządu MWZPS z dnia 13 marca 2020 ww. </w:t>
      </w:r>
      <w:r w:rsidR="009F2358" w:rsidRPr="00B271A4">
        <w:rPr>
          <w:rFonts w:asciiTheme="majorHAnsi" w:hAnsiTheme="majorHAnsi" w:cstheme="majorHAnsi"/>
          <w:lang w:val="pl-PL"/>
        </w:rPr>
        <w:t>d</w:t>
      </w:r>
      <w:r w:rsidRPr="00B271A4">
        <w:rPr>
          <w:rFonts w:asciiTheme="majorHAnsi" w:hAnsiTheme="majorHAnsi" w:cstheme="majorHAnsi"/>
          <w:lang w:val="pl-PL"/>
        </w:rPr>
        <w:t xml:space="preserve">okumenty mogą zostać dostarczone drogą mailową (skan zgody na kandydowanie; wiadomości e-mail z poparciem danego kandydata o treści “Popieram kandydowanie w wyborach na Przewodniczącego Wydziału Sędziowskiego </w:t>
      </w:r>
      <w:r w:rsidRPr="00B271A4">
        <w:rPr>
          <w:rFonts w:asciiTheme="majorHAnsi" w:hAnsiTheme="majorHAnsi" w:cstheme="majorHAnsi"/>
          <w:i/>
          <w:iCs/>
          <w:lang w:val="pl-PL"/>
        </w:rPr>
        <w:t xml:space="preserve">imię </w:t>
      </w:r>
      <w:r w:rsidR="001C4733" w:rsidRPr="00B271A4">
        <w:rPr>
          <w:rFonts w:asciiTheme="majorHAnsi" w:hAnsiTheme="majorHAnsi" w:cstheme="majorHAnsi"/>
          <w:i/>
          <w:iCs/>
          <w:lang w:val="pl-PL"/>
        </w:rPr>
        <w:t xml:space="preserve">i </w:t>
      </w:r>
      <w:r w:rsidRPr="00B271A4">
        <w:rPr>
          <w:rFonts w:asciiTheme="majorHAnsi" w:hAnsiTheme="majorHAnsi" w:cstheme="majorHAnsi"/>
          <w:i/>
          <w:iCs/>
          <w:lang w:val="pl-PL"/>
        </w:rPr>
        <w:t>nazwisko kandydata</w:t>
      </w:r>
      <w:r w:rsidRPr="00B271A4">
        <w:rPr>
          <w:rFonts w:asciiTheme="majorHAnsi" w:hAnsiTheme="majorHAnsi" w:cstheme="majorHAnsi"/>
          <w:lang w:val="pl-PL"/>
        </w:rPr>
        <w:t xml:space="preserve">” wysłanej z adresu e-mail znajdującego się w systemie obsad MWZPS. </w:t>
      </w:r>
    </w:p>
    <w:p w14:paraId="526C1A39" w14:textId="77777777" w:rsidR="009F2358" w:rsidRPr="004B2C63" w:rsidRDefault="009F2358" w:rsidP="00B24485">
      <w:pPr>
        <w:spacing w:after="0" w:line="360" w:lineRule="auto"/>
        <w:jc w:val="both"/>
        <w:rPr>
          <w:rFonts w:asciiTheme="majorHAnsi" w:hAnsiTheme="majorHAnsi" w:cstheme="majorHAnsi"/>
          <w:lang w:val="pl-PL"/>
        </w:rPr>
      </w:pPr>
    </w:p>
    <w:p w14:paraId="3F9F4A18" w14:textId="778AD160" w:rsidR="00A73252" w:rsidRPr="00B24485" w:rsidRDefault="00EE3F71" w:rsidP="00B24485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 w:rsidRPr="004B2C63">
        <w:rPr>
          <w:rFonts w:asciiTheme="majorHAnsi" w:hAnsiTheme="majorHAnsi" w:cstheme="majorHAnsi"/>
          <w:lang w:val="pl-PL"/>
        </w:rPr>
        <w:t>Za weryfikację dokumentów i umieszczenie kandydata na liście wyborczej odpowiada Komisja Wyborcza</w:t>
      </w:r>
      <w:r w:rsidR="00B24485" w:rsidRPr="004B2C63">
        <w:rPr>
          <w:rFonts w:asciiTheme="majorHAnsi" w:hAnsiTheme="majorHAnsi" w:cstheme="majorHAnsi"/>
          <w:lang w:val="pl-PL"/>
        </w:rPr>
        <w:t xml:space="preserve">. </w:t>
      </w:r>
      <w:r w:rsidRPr="004B2C63">
        <w:rPr>
          <w:rFonts w:asciiTheme="majorHAnsi" w:hAnsiTheme="majorHAnsi" w:cstheme="majorHAnsi"/>
          <w:lang w:val="pl-PL"/>
        </w:rPr>
        <w:t>W przypadku braku kompletu dokumentów zgłoszeniowych kandydat nie zostanie umieszczony na liście</w:t>
      </w:r>
      <w:r w:rsidR="00AD51B4">
        <w:rPr>
          <w:rFonts w:asciiTheme="majorHAnsi" w:hAnsiTheme="majorHAnsi" w:cstheme="majorHAnsi"/>
          <w:lang w:val="pl-PL"/>
        </w:rPr>
        <w:t xml:space="preserve"> kandydatów</w:t>
      </w:r>
      <w:r w:rsidRPr="004B2C63">
        <w:rPr>
          <w:rFonts w:asciiTheme="majorHAnsi" w:hAnsiTheme="majorHAnsi" w:cstheme="majorHAnsi"/>
          <w:lang w:val="pl-PL"/>
        </w:rPr>
        <w:t>.</w:t>
      </w:r>
      <w:r w:rsidR="00B24485" w:rsidRPr="004B2C63">
        <w:rPr>
          <w:rFonts w:asciiTheme="majorHAnsi" w:hAnsiTheme="majorHAnsi" w:cstheme="majorHAnsi"/>
          <w:lang w:val="pl-PL"/>
        </w:rPr>
        <w:t xml:space="preserve"> </w:t>
      </w:r>
      <w:r w:rsidRPr="004B2C63">
        <w:rPr>
          <w:rFonts w:asciiTheme="majorHAnsi" w:hAnsiTheme="majorHAnsi" w:cstheme="majorHAnsi"/>
          <w:lang w:val="pl-PL"/>
        </w:rPr>
        <w:t xml:space="preserve">Po przeprowadzonej weryfikacji dokumentów Komisja Wyborcza sporządza listę kandydatów, która zostanie </w:t>
      </w:r>
      <w:r w:rsidR="00AD51B4">
        <w:rPr>
          <w:rFonts w:asciiTheme="majorHAnsi" w:hAnsiTheme="majorHAnsi" w:cstheme="majorHAnsi"/>
          <w:lang w:val="pl-PL"/>
        </w:rPr>
        <w:t>nie</w:t>
      </w:r>
      <w:r w:rsidRPr="004B2C63">
        <w:rPr>
          <w:rFonts w:asciiTheme="majorHAnsi" w:hAnsiTheme="majorHAnsi" w:cstheme="majorHAnsi"/>
          <w:lang w:val="pl-PL"/>
        </w:rPr>
        <w:t>zwłocznie</w:t>
      </w:r>
      <w:r w:rsidR="00B24485" w:rsidRPr="004B2C63">
        <w:rPr>
          <w:rFonts w:asciiTheme="majorHAnsi" w:hAnsiTheme="majorHAnsi" w:cstheme="majorHAnsi"/>
          <w:lang w:val="pl-PL"/>
        </w:rPr>
        <w:t xml:space="preserve"> </w:t>
      </w:r>
      <w:r w:rsidRPr="004B2C63">
        <w:rPr>
          <w:rFonts w:asciiTheme="majorHAnsi" w:hAnsiTheme="majorHAnsi" w:cstheme="majorHAnsi"/>
          <w:lang w:val="pl-PL"/>
        </w:rPr>
        <w:t xml:space="preserve">opublikowana na stronie internetowej </w:t>
      </w:r>
      <w:r w:rsidR="00AD51B4">
        <w:rPr>
          <w:rFonts w:asciiTheme="majorHAnsi" w:hAnsiTheme="majorHAnsi" w:cstheme="majorHAnsi"/>
          <w:lang w:val="pl-PL"/>
        </w:rPr>
        <w:t>MWZPS</w:t>
      </w:r>
      <w:r w:rsidR="00B24485" w:rsidRPr="004B2C63">
        <w:rPr>
          <w:rFonts w:asciiTheme="majorHAnsi" w:hAnsiTheme="majorHAnsi" w:cstheme="majorHAnsi"/>
          <w:lang w:val="pl-PL"/>
        </w:rPr>
        <w:t>.</w:t>
      </w:r>
      <w:r w:rsidR="00A73252" w:rsidRPr="00B24485">
        <w:rPr>
          <w:rFonts w:asciiTheme="majorHAnsi" w:eastAsia="Times New Roman" w:hAnsiTheme="majorHAnsi" w:cstheme="majorHAnsi"/>
          <w:lang w:val="pl-PL" w:eastAsia="pl-PL"/>
        </w:rPr>
        <w:t xml:space="preserve"> </w:t>
      </w:r>
    </w:p>
    <w:p w14:paraId="6A836FC4" w14:textId="2DE90623" w:rsidR="00A73252" w:rsidRDefault="00A73252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5F9D2728" w14:textId="6A8C6890" w:rsidR="009F2358" w:rsidRDefault="00892A7B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>
        <w:rPr>
          <w:rFonts w:asciiTheme="majorHAnsi" w:eastAsia="Times New Roman" w:hAnsiTheme="majorHAnsi" w:cstheme="majorHAnsi"/>
          <w:lang w:val="pl-PL" w:eastAsia="pl-PL"/>
        </w:rPr>
        <w:t>Lista uprawnionych do głosowania jest tożsama z listą sędziów w systemie obsad MWZPS (zarówno osoby posiadające certyfikat na bieżący sezon jak i osoby urlopowane). Nie są uprawnione do</w:t>
      </w:r>
      <w:r w:rsidR="001C4733">
        <w:rPr>
          <w:rFonts w:asciiTheme="majorHAnsi" w:eastAsia="Times New Roman" w:hAnsiTheme="majorHAnsi" w:cstheme="majorHAnsi"/>
          <w:lang w:val="pl-PL" w:eastAsia="pl-PL"/>
        </w:rPr>
        <w:t> </w:t>
      </w:r>
      <w:r>
        <w:rPr>
          <w:rFonts w:asciiTheme="majorHAnsi" w:eastAsia="Times New Roman" w:hAnsiTheme="majorHAnsi" w:cstheme="majorHAnsi"/>
          <w:lang w:val="pl-PL" w:eastAsia="pl-PL"/>
        </w:rPr>
        <w:t>głosowania osoby, które nie wypełniły wymagań dotyczących RODO.</w:t>
      </w:r>
    </w:p>
    <w:p w14:paraId="58F3E465" w14:textId="016908BC" w:rsidR="00520001" w:rsidRPr="00520001" w:rsidRDefault="00520001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 w:rsidRPr="00520001">
        <w:rPr>
          <w:rFonts w:asciiTheme="majorHAnsi" w:eastAsia="Times New Roman" w:hAnsiTheme="majorHAnsi" w:cstheme="majorHAnsi"/>
          <w:lang w:val="pl-PL" w:eastAsia="pl-PL"/>
        </w:rPr>
        <w:t>Wszelkie uwagi dotyczące listy uprawionych do głosowania można zgłaszać do Komisji Wyborczej, za</w:t>
      </w:r>
      <w:r w:rsidR="001C4733">
        <w:rPr>
          <w:rFonts w:asciiTheme="majorHAnsi" w:eastAsia="Times New Roman" w:hAnsiTheme="majorHAnsi" w:cstheme="majorHAnsi"/>
          <w:lang w:val="pl-PL" w:eastAsia="pl-PL"/>
        </w:rPr>
        <w:t> </w:t>
      </w:r>
      <w:r w:rsidRPr="00520001">
        <w:rPr>
          <w:rFonts w:asciiTheme="majorHAnsi" w:eastAsia="Times New Roman" w:hAnsiTheme="majorHAnsi" w:cstheme="majorHAnsi"/>
          <w:lang w:val="pl-PL" w:eastAsia="pl-PL"/>
        </w:rPr>
        <w:t>pośrednictwem biura MWZPS, w terminie 48 godzin od opublikowania listy na aktualnej stronie Związku. Uwagi zgłoszone po upływie w/w terminu nie zostaną rozpatrzone</w:t>
      </w:r>
      <w:r>
        <w:rPr>
          <w:rFonts w:asciiTheme="majorHAnsi" w:eastAsia="Times New Roman" w:hAnsiTheme="majorHAnsi" w:cstheme="majorHAnsi"/>
          <w:lang w:val="pl-PL" w:eastAsia="pl-PL"/>
        </w:rPr>
        <w:t>.</w:t>
      </w:r>
    </w:p>
    <w:p w14:paraId="070D1A94" w14:textId="61BD9B09" w:rsidR="00D84041" w:rsidRDefault="00D84041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3FFF3F0F" w14:textId="3BB729E2" w:rsidR="00D84041" w:rsidRDefault="00C12FCC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>
        <w:rPr>
          <w:rFonts w:asciiTheme="majorHAnsi" w:eastAsia="Times New Roman" w:hAnsiTheme="majorHAnsi" w:cstheme="majorHAnsi"/>
          <w:lang w:val="pl-PL" w:eastAsia="pl-PL"/>
        </w:rPr>
        <w:t>Za przeprowadzenie wyborów odpowiada Wydział Sędziowski MWZPS.</w:t>
      </w:r>
    </w:p>
    <w:p w14:paraId="76DA50D7" w14:textId="77777777" w:rsidR="00C12FCC" w:rsidRDefault="00C12FCC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57934C33" w14:textId="60767B7B" w:rsidR="00111B9C" w:rsidRDefault="00111B9C" w:rsidP="00111B9C">
      <w:pPr>
        <w:spacing w:after="0" w:line="360" w:lineRule="auto"/>
        <w:ind w:left="6480" w:firstLine="720"/>
        <w:jc w:val="center"/>
        <w:rPr>
          <w:rFonts w:asciiTheme="majorHAnsi" w:eastAsia="Times New Roman" w:hAnsiTheme="majorHAnsi" w:cstheme="majorHAnsi"/>
          <w:lang w:val="pl-PL" w:eastAsia="pl-PL"/>
        </w:rPr>
      </w:pPr>
      <w:r>
        <w:rPr>
          <w:rFonts w:asciiTheme="majorHAnsi" w:eastAsia="Times New Roman" w:hAnsiTheme="majorHAnsi" w:cstheme="majorHAnsi"/>
          <w:lang w:val="pl-PL" w:eastAsia="pl-PL"/>
        </w:rPr>
        <w:t>/-/</w:t>
      </w:r>
    </w:p>
    <w:p w14:paraId="00E35401" w14:textId="259B72E4" w:rsidR="00D84041" w:rsidRDefault="00111B9C" w:rsidP="00111B9C">
      <w:pPr>
        <w:spacing w:after="0" w:line="360" w:lineRule="auto"/>
        <w:jc w:val="right"/>
        <w:rPr>
          <w:rFonts w:asciiTheme="majorHAnsi" w:eastAsia="Times New Roman" w:hAnsiTheme="majorHAnsi" w:cstheme="majorHAnsi"/>
          <w:lang w:val="pl-PL" w:eastAsia="pl-PL"/>
        </w:rPr>
      </w:pPr>
      <w:r>
        <w:rPr>
          <w:rFonts w:asciiTheme="majorHAnsi" w:eastAsia="Times New Roman" w:hAnsiTheme="majorHAnsi" w:cstheme="majorHAnsi"/>
          <w:lang w:val="pl-PL" w:eastAsia="pl-PL"/>
        </w:rPr>
        <w:t>KOMISJA WYBORCZA</w:t>
      </w:r>
    </w:p>
    <w:p w14:paraId="4A4DD477" w14:textId="77777777" w:rsidR="00AD51B4" w:rsidRDefault="00AD51B4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7D021D5F" w14:textId="77777777" w:rsidR="00AD51B4" w:rsidRDefault="00AD51B4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551E50A6" w14:textId="77777777" w:rsidR="00AD51B4" w:rsidRDefault="00AD51B4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7628EBA8" w14:textId="77777777" w:rsidR="00AD51B4" w:rsidRDefault="00AD51B4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6FDAB2A7" w14:textId="77777777" w:rsidR="00AD51B4" w:rsidRDefault="00AD51B4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3058EB7C" w14:textId="77777777" w:rsidR="00AD51B4" w:rsidRDefault="00AD51B4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0F267BAF" w14:textId="77777777" w:rsidR="00AD51B4" w:rsidRDefault="00AD51B4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54BF355D" w14:textId="77777777" w:rsidR="00AD51B4" w:rsidRDefault="00AD51B4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300DEA3C" w14:textId="77777777" w:rsidR="00AD51B4" w:rsidRDefault="00AD51B4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</w:p>
    <w:p w14:paraId="437F987C" w14:textId="754E89A4" w:rsidR="00AD51B4" w:rsidRDefault="00AD51B4" w:rsidP="00DC02CE">
      <w:p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>
        <w:rPr>
          <w:rFonts w:asciiTheme="majorHAnsi" w:eastAsia="Times New Roman" w:hAnsiTheme="majorHAnsi" w:cstheme="majorHAnsi"/>
          <w:lang w:val="pl-PL" w:eastAsia="pl-PL"/>
        </w:rPr>
        <w:t>Załącznik:</w:t>
      </w:r>
    </w:p>
    <w:p w14:paraId="413F270B" w14:textId="08E26E78" w:rsidR="00AD51B4" w:rsidRDefault="00AD51B4" w:rsidP="00AD51B4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>
        <w:rPr>
          <w:rFonts w:asciiTheme="majorHAnsi" w:eastAsia="Times New Roman" w:hAnsiTheme="majorHAnsi" w:cstheme="majorHAnsi"/>
          <w:lang w:val="pl-PL" w:eastAsia="pl-PL"/>
        </w:rPr>
        <w:t>Regulamin wyboru Przewodniczącego Wydziału Sędziowskiego MWZPS.</w:t>
      </w:r>
    </w:p>
    <w:p w14:paraId="572A1125" w14:textId="0CE17B2D" w:rsidR="00AD51B4" w:rsidRPr="00650CB7" w:rsidRDefault="00AD51B4" w:rsidP="00AD51B4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Theme="majorHAnsi" w:eastAsia="Times New Roman" w:hAnsiTheme="majorHAnsi" w:cstheme="majorHAnsi"/>
          <w:lang w:val="pl-PL" w:eastAsia="pl-PL"/>
        </w:rPr>
      </w:pPr>
      <w:r w:rsidRPr="00650CB7">
        <w:rPr>
          <w:rFonts w:asciiTheme="majorHAnsi" w:eastAsia="Times New Roman" w:hAnsiTheme="majorHAnsi" w:cstheme="majorHAnsi"/>
          <w:lang w:val="pl-PL" w:eastAsia="pl-PL"/>
        </w:rPr>
        <w:t>Lista sędziów uprawnionych do głosowania.</w:t>
      </w:r>
    </w:p>
    <w:sectPr w:rsidR="00AD51B4" w:rsidRPr="00650C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AB986" w14:textId="77777777" w:rsidR="00BA009D" w:rsidRDefault="00BA009D" w:rsidP="00CF3BB4">
      <w:pPr>
        <w:spacing w:after="0" w:line="240" w:lineRule="auto"/>
      </w:pPr>
      <w:r>
        <w:separator/>
      </w:r>
    </w:p>
  </w:endnote>
  <w:endnote w:type="continuationSeparator" w:id="0">
    <w:p w14:paraId="78409D91" w14:textId="77777777" w:rsidR="00BA009D" w:rsidRDefault="00BA009D" w:rsidP="00CF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EC8C8" w14:textId="77777777" w:rsidR="00CF3BB4" w:rsidRDefault="00CF3B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C2ECD" w14:textId="77777777" w:rsidR="00CF3BB4" w:rsidRDefault="00CF3BB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E3F0A" w14:textId="77777777" w:rsidR="00CF3BB4" w:rsidRDefault="00CF3B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D7D1C" w14:textId="77777777" w:rsidR="00BA009D" w:rsidRDefault="00BA009D" w:rsidP="00CF3BB4">
      <w:pPr>
        <w:spacing w:after="0" w:line="240" w:lineRule="auto"/>
      </w:pPr>
      <w:r>
        <w:separator/>
      </w:r>
    </w:p>
  </w:footnote>
  <w:footnote w:type="continuationSeparator" w:id="0">
    <w:p w14:paraId="5AA6251F" w14:textId="77777777" w:rsidR="00BA009D" w:rsidRDefault="00BA009D" w:rsidP="00CF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4CD40" w14:textId="77777777" w:rsidR="00CF3BB4" w:rsidRDefault="00000000">
    <w:pPr>
      <w:pStyle w:val="Nagwek"/>
    </w:pPr>
    <w:r>
      <w:rPr>
        <w:noProof/>
        <w:lang w:eastAsia="en-GB"/>
      </w:rPr>
      <w:pict w14:anchorId="5C1CD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19" o:spid="_x0000_s102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_mwzps_spady_2mm_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69A01" w14:textId="77777777" w:rsidR="00CF3BB4" w:rsidRDefault="00000000">
    <w:pPr>
      <w:pStyle w:val="Nagwek"/>
    </w:pPr>
    <w:r>
      <w:rPr>
        <w:noProof/>
        <w:lang w:eastAsia="en-GB"/>
      </w:rPr>
      <w:pict w14:anchorId="5A0638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20" o:spid="_x0000_s102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papier_mwzps_spady_2mm_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28F0D" w14:textId="77777777" w:rsidR="00CF3BB4" w:rsidRDefault="00000000">
    <w:pPr>
      <w:pStyle w:val="Nagwek"/>
    </w:pPr>
    <w:r>
      <w:rPr>
        <w:noProof/>
        <w:lang w:eastAsia="en-GB"/>
      </w:rPr>
      <w:pict w14:anchorId="3BAB4C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18" o:spid="_x0000_s102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_mwzps_spady_2mm_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F26B6"/>
    <w:multiLevelType w:val="hybridMultilevel"/>
    <w:tmpl w:val="BE6840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D1C62"/>
    <w:multiLevelType w:val="hybridMultilevel"/>
    <w:tmpl w:val="CE7AD2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8080C"/>
    <w:multiLevelType w:val="hybridMultilevel"/>
    <w:tmpl w:val="F68E2A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633DBA"/>
    <w:multiLevelType w:val="hybridMultilevel"/>
    <w:tmpl w:val="6CC40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593F84"/>
    <w:multiLevelType w:val="hybridMultilevel"/>
    <w:tmpl w:val="BBB0CB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029398">
    <w:abstractNumId w:val="1"/>
  </w:num>
  <w:num w:numId="2" w16cid:durableId="1396974265">
    <w:abstractNumId w:val="4"/>
  </w:num>
  <w:num w:numId="3" w16cid:durableId="573127290">
    <w:abstractNumId w:val="3"/>
  </w:num>
  <w:num w:numId="4" w16cid:durableId="1480268137">
    <w:abstractNumId w:val="0"/>
  </w:num>
  <w:num w:numId="5" w16cid:durableId="6453581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5FC"/>
    <w:rsid w:val="00095DFC"/>
    <w:rsid w:val="00111B9C"/>
    <w:rsid w:val="00171145"/>
    <w:rsid w:val="001C4733"/>
    <w:rsid w:val="001C7D67"/>
    <w:rsid w:val="00225631"/>
    <w:rsid w:val="00350263"/>
    <w:rsid w:val="003B05D9"/>
    <w:rsid w:val="004B2C63"/>
    <w:rsid w:val="004F1220"/>
    <w:rsid w:val="00520001"/>
    <w:rsid w:val="00544D5E"/>
    <w:rsid w:val="0055610C"/>
    <w:rsid w:val="00581F93"/>
    <w:rsid w:val="006252D6"/>
    <w:rsid w:val="00650CB7"/>
    <w:rsid w:val="006E05FC"/>
    <w:rsid w:val="00892A7B"/>
    <w:rsid w:val="008D59E6"/>
    <w:rsid w:val="009B0A35"/>
    <w:rsid w:val="009F2358"/>
    <w:rsid w:val="00A73252"/>
    <w:rsid w:val="00A82F70"/>
    <w:rsid w:val="00A83126"/>
    <w:rsid w:val="00A91527"/>
    <w:rsid w:val="00AD51B4"/>
    <w:rsid w:val="00B24485"/>
    <w:rsid w:val="00B271A4"/>
    <w:rsid w:val="00BA009D"/>
    <w:rsid w:val="00C12FCC"/>
    <w:rsid w:val="00C51F33"/>
    <w:rsid w:val="00CF3BB4"/>
    <w:rsid w:val="00D21FDD"/>
    <w:rsid w:val="00D84041"/>
    <w:rsid w:val="00DC02CE"/>
    <w:rsid w:val="00DC11DF"/>
    <w:rsid w:val="00E5240E"/>
    <w:rsid w:val="00E83C29"/>
    <w:rsid w:val="00EE3F71"/>
    <w:rsid w:val="00FB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81C966"/>
  <w15:chartTrackingRefBased/>
  <w15:docId w15:val="{A5FD4723-BEA1-43E4-84BD-AAC2E4B9B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3BB4"/>
  </w:style>
  <w:style w:type="paragraph" w:styleId="Stopka">
    <w:name w:val="footer"/>
    <w:basedOn w:val="Normalny"/>
    <w:link w:val="StopkaZnak"/>
    <w:uiPriority w:val="99"/>
    <w:unhideWhenUsed/>
    <w:rsid w:val="00CF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3BB4"/>
  </w:style>
  <w:style w:type="paragraph" w:styleId="Akapitzlist">
    <w:name w:val="List Paragraph"/>
    <w:basedOn w:val="Normalny"/>
    <w:uiPriority w:val="34"/>
    <w:qFormat/>
    <w:rsid w:val="00C51F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4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ota\Desktop\Wymiana%20dysku\BIURO%20MWZPS\Papier%20firmowy\vid_paper_empty_v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vid_paper_empty_v2.dotx</Template>
  <TotalTime>58</TotalTime>
  <Pages>2</Pages>
  <Words>411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Szuty Przemysław</cp:lastModifiedBy>
  <cp:revision>15</cp:revision>
  <cp:lastPrinted>2020-03-11T10:23:00Z</cp:lastPrinted>
  <dcterms:created xsi:type="dcterms:W3CDTF">2020-03-17T20:20:00Z</dcterms:created>
  <dcterms:modified xsi:type="dcterms:W3CDTF">2025-05-09T08:20:00Z</dcterms:modified>
</cp:coreProperties>
</file>