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EC0A" w14:textId="77777777" w:rsidR="0008153F" w:rsidRDefault="00000000" w:rsidP="00FD1669">
      <w:pPr>
        <w:pStyle w:val="Teksttreci0"/>
        <w:contextualSpacing/>
        <w:jc w:val="center"/>
      </w:pPr>
      <w:r>
        <w:rPr>
          <w:rStyle w:val="Teksttreci"/>
          <w:b/>
          <w:bCs/>
        </w:rPr>
        <w:t>Regulamin</w:t>
      </w:r>
    </w:p>
    <w:p w14:paraId="692A8CCE" w14:textId="77777777" w:rsidR="00FD1669" w:rsidRPr="001D26B4" w:rsidRDefault="00000000" w:rsidP="00FD1669">
      <w:pPr>
        <w:pStyle w:val="Teksttreci0"/>
        <w:contextualSpacing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Walnego </w:t>
      </w:r>
      <w:r w:rsidR="00FD1669" w:rsidRPr="001D26B4">
        <w:rPr>
          <w:rStyle w:val="Teksttreci"/>
          <w:b/>
          <w:bCs/>
        </w:rPr>
        <w:t>Sprawozdawczo-Wyborczego Zebrania Sędziów</w:t>
      </w:r>
    </w:p>
    <w:p w14:paraId="20689C2C" w14:textId="77777777" w:rsidR="00FD1669" w:rsidRPr="001D26B4" w:rsidRDefault="00FD1669" w:rsidP="00FD1669">
      <w:pPr>
        <w:pStyle w:val="Teksttreci0"/>
        <w:contextualSpacing/>
        <w:jc w:val="center"/>
        <w:rPr>
          <w:rStyle w:val="Teksttreci"/>
          <w:b/>
          <w:bCs/>
        </w:rPr>
      </w:pPr>
      <w:r w:rsidRPr="001D26B4">
        <w:rPr>
          <w:rStyle w:val="Teksttreci"/>
          <w:b/>
          <w:bCs/>
        </w:rPr>
        <w:t xml:space="preserve"> Mazowiecko-Warszawskiego Związku Piłki Siatkowej</w:t>
      </w:r>
    </w:p>
    <w:p w14:paraId="15651493" w14:textId="6FBE975E" w:rsidR="0008153F" w:rsidRDefault="00000000" w:rsidP="00FD1669">
      <w:pPr>
        <w:pStyle w:val="Teksttreci0"/>
        <w:contextualSpacing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t xml:space="preserve">w dniu </w:t>
      </w:r>
      <w:r w:rsidR="00FD1669">
        <w:rPr>
          <w:rStyle w:val="Teksttreci"/>
          <w:b/>
          <w:bCs/>
        </w:rPr>
        <w:t>22 maja 2025</w:t>
      </w:r>
      <w:r>
        <w:rPr>
          <w:rStyle w:val="Teksttreci"/>
          <w:b/>
          <w:bCs/>
        </w:rPr>
        <w:t xml:space="preserve"> r.</w:t>
      </w:r>
    </w:p>
    <w:p w14:paraId="43D6E57D" w14:textId="77777777" w:rsidR="00FD1669" w:rsidRDefault="00FD1669" w:rsidP="00FD1669">
      <w:pPr>
        <w:pStyle w:val="Teksttreci0"/>
        <w:contextualSpacing/>
        <w:jc w:val="center"/>
      </w:pPr>
    </w:p>
    <w:p w14:paraId="61D3162E" w14:textId="77777777" w:rsidR="0008153F" w:rsidRDefault="0008153F" w:rsidP="00FD1669">
      <w:pPr>
        <w:pStyle w:val="Teksttreci0"/>
        <w:numPr>
          <w:ilvl w:val="0"/>
          <w:numId w:val="1"/>
        </w:numPr>
        <w:contextualSpacing/>
        <w:jc w:val="center"/>
      </w:pPr>
    </w:p>
    <w:p w14:paraId="7A06C730" w14:textId="0D36858A" w:rsidR="0008153F" w:rsidRDefault="00FD1669" w:rsidP="00FD1669">
      <w:pPr>
        <w:pStyle w:val="Teksttreci0"/>
        <w:contextualSpacing/>
        <w:rPr>
          <w:rStyle w:val="Teksttreci"/>
        </w:rPr>
      </w:pPr>
      <w:r w:rsidRPr="00FD1669">
        <w:rPr>
          <w:rStyle w:val="Teksttreci"/>
        </w:rPr>
        <w:t>Walne Sprawozdawczo-Wyborcze Zebrani</w:t>
      </w:r>
      <w:r>
        <w:rPr>
          <w:rStyle w:val="Teksttreci"/>
        </w:rPr>
        <w:t>e</w:t>
      </w:r>
      <w:r w:rsidRPr="00FD1669">
        <w:rPr>
          <w:rStyle w:val="Teksttreci"/>
        </w:rPr>
        <w:t xml:space="preserve"> Sędziów Mazowiecko-Warszawskiego Związku Piłki Siatkowej</w:t>
      </w:r>
      <w:r>
        <w:rPr>
          <w:rStyle w:val="Teksttreci"/>
        </w:rPr>
        <w:t xml:space="preserve"> </w:t>
      </w:r>
      <w:r w:rsidR="00000000">
        <w:rPr>
          <w:rStyle w:val="Teksttreci"/>
        </w:rPr>
        <w:t>obraduje w oparciu o Statut MWZPS, Regulamin Wyboru Przewodniczącego Wydziału Sędziowskiego MWZPS oraz niniejszy Regulamin.</w:t>
      </w:r>
    </w:p>
    <w:p w14:paraId="6CEB263D" w14:textId="77777777" w:rsidR="00FD1669" w:rsidRDefault="00FD1669" w:rsidP="00FD1669">
      <w:pPr>
        <w:pStyle w:val="Teksttreci0"/>
        <w:contextualSpacing/>
      </w:pPr>
    </w:p>
    <w:p w14:paraId="71146C87" w14:textId="77777777" w:rsidR="0008153F" w:rsidRDefault="0008153F" w:rsidP="00FD1669">
      <w:pPr>
        <w:pStyle w:val="Teksttreci0"/>
        <w:numPr>
          <w:ilvl w:val="0"/>
          <w:numId w:val="1"/>
        </w:numPr>
        <w:contextualSpacing/>
        <w:jc w:val="center"/>
      </w:pPr>
    </w:p>
    <w:p w14:paraId="37946D0E" w14:textId="5AD74D01" w:rsidR="0008153F" w:rsidRDefault="00000000" w:rsidP="00FD1669">
      <w:pPr>
        <w:pStyle w:val="Teksttreci0"/>
        <w:contextualSpacing/>
        <w:jc w:val="both"/>
      </w:pPr>
      <w:r>
        <w:rPr>
          <w:rStyle w:val="Teksttreci"/>
        </w:rPr>
        <w:t xml:space="preserve">Główne cele </w:t>
      </w:r>
      <w:r w:rsidR="00FD1669">
        <w:rPr>
          <w:rStyle w:val="Teksttreci"/>
        </w:rPr>
        <w:t>Zebrania</w:t>
      </w:r>
      <w:r>
        <w:rPr>
          <w:rStyle w:val="Teksttreci"/>
        </w:rPr>
        <w:t xml:space="preserve"> to:</w:t>
      </w:r>
    </w:p>
    <w:p w14:paraId="54288F39" w14:textId="71681C4E" w:rsidR="0008153F" w:rsidRDefault="00000000" w:rsidP="00FD1669">
      <w:pPr>
        <w:pStyle w:val="Teksttreci0"/>
        <w:numPr>
          <w:ilvl w:val="0"/>
          <w:numId w:val="2"/>
        </w:numPr>
        <w:tabs>
          <w:tab w:val="left" w:pos="263"/>
        </w:tabs>
        <w:contextualSpacing/>
        <w:jc w:val="both"/>
      </w:pPr>
      <w:r>
        <w:rPr>
          <w:rStyle w:val="Teksttreci"/>
        </w:rPr>
        <w:t>sprawozdanie ustępującego Wydziału Sędziowskiego MWZPS,</w:t>
      </w:r>
    </w:p>
    <w:p w14:paraId="330B4F15" w14:textId="77777777" w:rsidR="0008153F" w:rsidRDefault="00000000" w:rsidP="00FD1669">
      <w:pPr>
        <w:pStyle w:val="Teksttreci0"/>
        <w:numPr>
          <w:ilvl w:val="0"/>
          <w:numId w:val="2"/>
        </w:numPr>
        <w:tabs>
          <w:tab w:val="left" w:pos="263"/>
        </w:tabs>
        <w:contextualSpacing/>
        <w:jc w:val="both"/>
        <w:rPr>
          <w:rStyle w:val="Teksttreci"/>
        </w:rPr>
      </w:pPr>
      <w:r>
        <w:rPr>
          <w:rStyle w:val="Teksttreci"/>
        </w:rPr>
        <w:t>wybór Przewodniczącego Wydziału Sędziowskiego MWZPS na następną kadencję.</w:t>
      </w:r>
    </w:p>
    <w:p w14:paraId="302D8528" w14:textId="77777777" w:rsidR="00FD1669" w:rsidRDefault="00FD1669" w:rsidP="00FD1669">
      <w:pPr>
        <w:pStyle w:val="Teksttreci0"/>
        <w:tabs>
          <w:tab w:val="left" w:pos="263"/>
        </w:tabs>
        <w:contextualSpacing/>
        <w:jc w:val="both"/>
      </w:pPr>
    </w:p>
    <w:p w14:paraId="53E59625" w14:textId="77777777" w:rsidR="0008153F" w:rsidRDefault="0008153F" w:rsidP="00FD1669">
      <w:pPr>
        <w:pStyle w:val="Teksttreci0"/>
        <w:numPr>
          <w:ilvl w:val="0"/>
          <w:numId w:val="1"/>
        </w:numPr>
        <w:contextualSpacing/>
        <w:jc w:val="center"/>
      </w:pPr>
    </w:p>
    <w:p w14:paraId="29BDE827" w14:textId="43EB5DDA" w:rsidR="0008153F" w:rsidRDefault="00000000" w:rsidP="00FD1669">
      <w:pPr>
        <w:pStyle w:val="Teksttreci0"/>
        <w:numPr>
          <w:ilvl w:val="0"/>
          <w:numId w:val="3"/>
        </w:numPr>
        <w:tabs>
          <w:tab w:val="left" w:pos="354"/>
        </w:tabs>
        <w:contextualSpacing/>
        <w:jc w:val="both"/>
      </w:pPr>
      <w:r>
        <w:rPr>
          <w:rStyle w:val="Teksttreci"/>
        </w:rPr>
        <w:t xml:space="preserve">W </w:t>
      </w:r>
      <w:r w:rsidR="00FD1669">
        <w:rPr>
          <w:rStyle w:val="Teksttreci"/>
        </w:rPr>
        <w:t xml:space="preserve">Zebraniu </w:t>
      </w:r>
      <w:r>
        <w:rPr>
          <w:rStyle w:val="Teksttreci"/>
        </w:rPr>
        <w:t>mogą brać udział z głosem stanowiącym:</w:t>
      </w:r>
    </w:p>
    <w:p w14:paraId="757FEA6B" w14:textId="34B4B56B" w:rsidR="0008153F" w:rsidRDefault="00000000" w:rsidP="00FD1669">
      <w:pPr>
        <w:pStyle w:val="Teksttreci0"/>
        <w:numPr>
          <w:ilvl w:val="0"/>
          <w:numId w:val="4"/>
        </w:numPr>
        <w:tabs>
          <w:tab w:val="left" w:pos="368"/>
        </w:tabs>
        <w:contextualSpacing/>
        <w:jc w:val="both"/>
      </w:pPr>
      <w:r>
        <w:rPr>
          <w:rStyle w:val="Teksttreci"/>
        </w:rPr>
        <w:t>Sędziowie MWZPS z aktualnym certyfikatem sędziowskim na sezon 202</w:t>
      </w:r>
      <w:r w:rsidR="00FD1669">
        <w:rPr>
          <w:rStyle w:val="Teksttreci"/>
        </w:rPr>
        <w:t>4</w:t>
      </w:r>
      <w:r>
        <w:rPr>
          <w:rStyle w:val="Teksttreci"/>
        </w:rPr>
        <w:t>/202</w:t>
      </w:r>
      <w:r w:rsidR="00FD1669">
        <w:rPr>
          <w:rStyle w:val="Teksttreci"/>
        </w:rPr>
        <w:t>5</w:t>
      </w:r>
      <w:r>
        <w:rPr>
          <w:rStyle w:val="Teksttreci"/>
        </w:rPr>
        <w:t>.</w:t>
      </w:r>
    </w:p>
    <w:p w14:paraId="47510B4C" w14:textId="79F65C72" w:rsidR="0008153F" w:rsidRDefault="00000000" w:rsidP="00FD1669">
      <w:pPr>
        <w:pStyle w:val="Teksttreci0"/>
        <w:numPr>
          <w:ilvl w:val="0"/>
          <w:numId w:val="4"/>
        </w:numPr>
        <w:tabs>
          <w:tab w:val="left" w:pos="368"/>
        </w:tabs>
        <w:contextualSpacing/>
        <w:jc w:val="both"/>
      </w:pPr>
      <w:r>
        <w:rPr>
          <w:rStyle w:val="Teksttreci"/>
        </w:rPr>
        <w:t>Sędziowie honorowi MWZPS oraz sędziowie honorowi PZPS znajdujący się na liście sędziów MWZPS w sezonie 202</w:t>
      </w:r>
      <w:r w:rsidR="00FD1669">
        <w:rPr>
          <w:rStyle w:val="Teksttreci"/>
        </w:rPr>
        <w:t>4</w:t>
      </w:r>
      <w:r>
        <w:rPr>
          <w:rStyle w:val="Teksttreci"/>
        </w:rPr>
        <w:t>/202</w:t>
      </w:r>
      <w:r w:rsidR="00FD1669">
        <w:rPr>
          <w:rStyle w:val="Teksttreci"/>
        </w:rPr>
        <w:t>5</w:t>
      </w:r>
      <w:r>
        <w:rPr>
          <w:rStyle w:val="Teksttreci"/>
        </w:rPr>
        <w:t>.</w:t>
      </w:r>
    </w:p>
    <w:p w14:paraId="0B2B4957" w14:textId="6508F58B" w:rsidR="0008153F" w:rsidRDefault="00000000" w:rsidP="00FD1669">
      <w:pPr>
        <w:pStyle w:val="Teksttreci0"/>
        <w:numPr>
          <w:ilvl w:val="0"/>
          <w:numId w:val="3"/>
        </w:numPr>
        <w:tabs>
          <w:tab w:val="left" w:pos="373"/>
        </w:tabs>
        <w:contextualSpacing/>
        <w:jc w:val="both"/>
      </w:pPr>
      <w:r>
        <w:rPr>
          <w:rStyle w:val="Teksttreci"/>
        </w:rPr>
        <w:t xml:space="preserve">W </w:t>
      </w:r>
      <w:r w:rsidR="00FD1669">
        <w:rPr>
          <w:rStyle w:val="Teksttreci"/>
        </w:rPr>
        <w:t>Zebraniu</w:t>
      </w:r>
      <w:r>
        <w:rPr>
          <w:rStyle w:val="Teksttreci"/>
        </w:rPr>
        <w:t xml:space="preserve"> mogą uczestniczyć, z głosem doradczym, zaproszeni przez ustępujący Wydział Sędziowski goście.</w:t>
      </w:r>
    </w:p>
    <w:p w14:paraId="16A94335" w14:textId="77777777" w:rsidR="0008153F" w:rsidRDefault="00000000" w:rsidP="00FD1669">
      <w:pPr>
        <w:pStyle w:val="Teksttreci0"/>
        <w:numPr>
          <w:ilvl w:val="0"/>
          <w:numId w:val="3"/>
        </w:numPr>
        <w:tabs>
          <w:tab w:val="left" w:pos="373"/>
        </w:tabs>
        <w:contextualSpacing/>
        <w:jc w:val="both"/>
        <w:rPr>
          <w:rStyle w:val="Teksttreci"/>
        </w:rPr>
      </w:pPr>
      <w:r>
        <w:rPr>
          <w:rStyle w:val="Teksttreci"/>
        </w:rPr>
        <w:t>Głosowanie przez pełnomocników jest niemożliwe.</w:t>
      </w:r>
    </w:p>
    <w:p w14:paraId="67D508F7" w14:textId="77777777" w:rsidR="00FD1669" w:rsidRDefault="00FD1669" w:rsidP="00FD1669">
      <w:pPr>
        <w:pStyle w:val="Teksttreci0"/>
        <w:tabs>
          <w:tab w:val="left" w:pos="373"/>
        </w:tabs>
        <w:contextualSpacing/>
        <w:jc w:val="both"/>
      </w:pPr>
    </w:p>
    <w:p w14:paraId="76840F5C" w14:textId="77777777" w:rsidR="0008153F" w:rsidRDefault="0008153F" w:rsidP="00FD1669">
      <w:pPr>
        <w:pStyle w:val="Teksttreci0"/>
        <w:numPr>
          <w:ilvl w:val="0"/>
          <w:numId w:val="1"/>
        </w:numPr>
        <w:contextualSpacing/>
        <w:jc w:val="center"/>
      </w:pPr>
    </w:p>
    <w:p w14:paraId="434E24B9" w14:textId="1B0D9685" w:rsidR="0008153F" w:rsidRDefault="00FD1669" w:rsidP="00FD1669">
      <w:pPr>
        <w:pStyle w:val="Teksttreci0"/>
        <w:numPr>
          <w:ilvl w:val="0"/>
          <w:numId w:val="5"/>
        </w:numPr>
        <w:tabs>
          <w:tab w:val="left" w:pos="378"/>
        </w:tabs>
        <w:contextualSpacing/>
        <w:jc w:val="both"/>
      </w:pPr>
      <w:r>
        <w:rPr>
          <w:rStyle w:val="Teksttreci"/>
        </w:rPr>
        <w:t>Zebranie</w:t>
      </w:r>
      <w:r w:rsidR="00000000">
        <w:rPr>
          <w:rStyle w:val="Teksttreci"/>
        </w:rPr>
        <w:t xml:space="preserve"> jest prawomocne i może podejmować uchwały w pierwszym terminie, jeśli uczestniczy w nim ponad 50% uprawnionych, ustalonych w oparciu o § 3 punkt 1 niniejszego Regulaminu.</w:t>
      </w:r>
    </w:p>
    <w:p w14:paraId="49BCAA58" w14:textId="6ABAD991" w:rsidR="00FD1669" w:rsidRDefault="00000000" w:rsidP="00FD1669">
      <w:pPr>
        <w:pStyle w:val="Teksttreci0"/>
        <w:numPr>
          <w:ilvl w:val="0"/>
          <w:numId w:val="5"/>
        </w:numPr>
        <w:tabs>
          <w:tab w:val="left" w:pos="373"/>
        </w:tabs>
        <w:contextualSpacing/>
        <w:jc w:val="both"/>
        <w:rPr>
          <w:rStyle w:val="Teksttreci"/>
        </w:rPr>
      </w:pPr>
      <w:r>
        <w:rPr>
          <w:rStyle w:val="Teksttreci"/>
        </w:rPr>
        <w:t xml:space="preserve">W drugim terminie </w:t>
      </w:r>
      <w:r w:rsidR="00FD1669">
        <w:rPr>
          <w:rStyle w:val="Teksttreci"/>
        </w:rPr>
        <w:t>Zebranie</w:t>
      </w:r>
      <w:r>
        <w:rPr>
          <w:rStyle w:val="Teksttreci"/>
        </w:rPr>
        <w:t xml:space="preserve"> jest prawomocne bez względu na liczbę uczestników.</w:t>
      </w:r>
    </w:p>
    <w:p w14:paraId="2B1C027A" w14:textId="77777777" w:rsidR="00FD1669" w:rsidRDefault="00FD1669" w:rsidP="00FD1669">
      <w:pPr>
        <w:pStyle w:val="Teksttreci0"/>
        <w:tabs>
          <w:tab w:val="left" w:pos="373"/>
        </w:tabs>
        <w:contextualSpacing/>
        <w:jc w:val="both"/>
        <w:rPr>
          <w:rStyle w:val="Teksttreci"/>
        </w:rPr>
      </w:pPr>
    </w:p>
    <w:p w14:paraId="55DF92C4" w14:textId="3F7E2C8D" w:rsidR="00FD1669" w:rsidRDefault="00FD1669" w:rsidP="00FD1669">
      <w:pPr>
        <w:pStyle w:val="Teksttreci0"/>
        <w:tabs>
          <w:tab w:val="left" w:pos="373"/>
        </w:tabs>
        <w:contextualSpacing/>
        <w:jc w:val="center"/>
        <w:rPr>
          <w:rStyle w:val="Teksttreci"/>
        </w:rPr>
      </w:pPr>
      <w:r>
        <w:rPr>
          <w:rStyle w:val="Teksttreci"/>
        </w:rPr>
        <w:t>§ 5</w:t>
      </w:r>
    </w:p>
    <w:p w14:paraId="62A65360" w14:textId="5CD65BD9" w:rsidR="0008153F" w:rsidRDefault="00FD1669" w:rsidP="00FD1669">
      <w:pPr>
        <w:pStyle w:val="Teksttreci0"/>
        <w:tabs>
          <w:tab w:val="left" w:pos="373"/>
        </w:tabs>
        <w:contextualSpacing/>
        <w:jc w:val="both"/>
        <w:rPr>
          <w:rStyle w:val="Teksttreci"/>
        </w:rPr>
      </w:pPr>
      <w:r>
        <w:rPr>
          <w:rStyle w:val="Teksttreci"/>
        </w:rPr>
        <w:t>Zebranie</w:t>
      </w:r>
      <w:r w:rsidR="00000000">
        <w:rPr>
          <w:rStyle w:val="Teksttreci"/>
        </w:rPr>
        <w:t xml:space="preserve"> otwiera Przewodniczący ustępującego Wydziału Sędziowskiego MWZPS i wnioskuje o dokonanie wyboru Przewodniczącego </w:t>
      </w:r>
      <w:r>
        <w:rPr>
          <w:rStyle w:val="Teksttreci"/>
        </w:rPr>
        <w:t>Zebrania</w:t>
      </w:r>
      <w:r w:rsidR="00000000">
        <w:rPr>
          <w:rStyle w:val="Teksttreci"/>
        </w:rPr>
        <w:t xml:space="preserve"> oraz Sekretarza.</w:t>
      </w:r>
    </w:p>
    <w:p w14:paraId="15598B70" w14:textId="77777777" w:rsidR="00FD1669" w:rsidRDefault="00FD1669" w:rsidP="00FD1669">
      <w:pPr>
        <w:pStyle w:val="Teksttreci0"/>
        <w:tabs>
          <w:tab w:val="left" w:pos="373"/>
        </w:tabs>
        <w:contextualSpacing/>
        <w:jc w:val="both"/>
      </w:pPr>
    </w:p>
    <w:p w14:paraId="21D97A0B" w14:textId="77777777" w:rsidR="0008153F" w:rsidRDefault="0008153F" w:rsidP="00FD1669">
      <w:pPr>
        <w:pStyle w:val="Teksttreci0"/>
        <w:numPr>
          <w:ilvl w:val="0"/>
          <w:numId w:val="6"/>
        </w:numPr>
        <w:contextualSpacing/>
        <w:jc w:val="center"/>
      </w:pPr>
    </w:p>
    <w:p w14:paraId="2F2BCE9D" w14:textId="55830417" w:rsidR="0008153F" w:rsidRDefault="00000000" w:rsidP="00FD1669">
      <w:pPr>
        <w:pStyle w:val="Teksttreci0"/>
        <w:contextualSpacing/>
        <w:jc w:val="both"/>
      </w:pPr>
      <w:r>
        <w:rPr>
          <w:rStyle w:val="Teksttreci"/>
        </w:rPr>
        <w:t xml:space="preserve">Przewodniczący </w:t>
      </w:r>
      <w:r w:rsidR="00FD1669">
        <w:rPr>
          <w:rStyle w:val="Teksttreci"/>
        </w:rPr>
        <w:t>Zebrania</w:t>
      </w:r>
      <w:r>
        <w:rPr>
          <w:rStyle w:val="Teksttreci"/>
        </w:rPr>
        <w:t xml:space="preserve"> oraz Sekretarz wybierani są w głosowaniu jawnym. Kierują obradami, zbierają kandydatury do poszczególnych komisji, udzielają głosu uczestnikom </w:t>
      </w:r>
      <w:r w:rsidR="00FD1669">
        <w:rPr>
          <w:rStyle w:val="Teksttreci"/>
        </w:rPr>
        <w:t>Zebrania</w:t>
      </w:r>
      <w:r>
        <w:rPr>
          <w:rStyle w:val="Teksttreci"/>
        </w:rPr>
        <w:t>, podejmują doraźne decyzje w sprawach nieunormowanych niniejszym Regulaminem.</w:t>
      </w:r>
    </w:p>
    <w:p w14:paraId="3EA235FA" w14:textId="77777777" w:rsidR="0008153F" w:rsidRDefault="0008153F" w:rsidP="00FD1669">
      <w:pPr>
        <w:pStyle w:val="Teksttreci0"/>
        <w:numPr>
          <w:ilvl w:val="0"/>
          <w:numId w:val="6"/>
        </w:numPr>
        <w:contextualSpacing/>
        <w:jc w:val="center"/>
      </w:pPr>
    </w:p>
    <w:p w14:paraId="6FFD8299" w14:textId="4FFC1011" w:rsidR="0008153F" w:rsidRDefault="00000000" w:rsidP="00FD1669">
      <w:pPr>
        <w:pStyle w:val="Teksttreci0"/>
        <w:numPr>
          <w:ilvl w:val="0"/>
          <w:numId w:val="7"/>
        </w:numPr>
        <w:tabs>
          <w:tab w:val="left" w:pos="364"/>
        </w:tabs>
        <w:contextualSpacing/>
        <w:jc w:val="both"/>
      </w:pPr>
      <w:r>
        <w:rPr>
          <w:rStyle w:val="Teksttreci"/>
        </w:rPr>
        <w:t xml:space="preserve">Uczestnikom </w:t>
      </w:r>
      <w:r w:rsidR="00982B4C">
        <w:rPr>
          <w:rStyle w:val="Teksttreci"/>
        </w:rPr>
        <w:t>Zebrania</w:t>
      </w:r>
      <w:r>
        <w:rPr>
          <w:rStyle w:val="Teksttreci"/>
        </w:rPr>
        <w:t xml:space="preserve"> przysługuje prawo głosu w dyskusji po uprzednim zgłoszeniu się do Przewodniczącego </w:t>
      </w:r>
      <w:r w:rsidR="00982B4C">
        <w:rPr>
          <w:rStyle w:val="Teksttreci"/>
        </w:rPr>
        <w:t>Zebrania</w:t>
      </w:r>
      <w:r>
        <w:rPr>
          <w:rStyle w:val="Teksttreci"/>
        </w:rPr>
        <w:t xml:space="preserve"> i uzyskaniu od niego potwierdzenia zabrania głosu.</w:t>
      </w:r>
    </w:p>
    <w:p w14:paraId="6B880C0F" w14:textId="2FF1F83F" w:rsidR="0008153F" w:rsidRDefault="00000000" w:rsidP="00FD1669">
      <w:pPr>
        <w:pStyle w:val="Teksttreci0"/>
        <w:numPr>
          <w:ilvl w:val="0"/>
          <w:numId w:val="7"/>
        </w:numPr>
        <w:tabs>
          <w:tab w:val="left" w:pos="369"/>
        </w:tabs>
        <w:contextualSpacing/>
        <w:jc w:val="both"/>
      </w:pPr>
      <w:r>
        <w:rPr>
          <w:rStyle w:val="Teksttreci"/>
        </w:rPr>
        <w:t xml:space="preserve">Przewodniczący </w:t>
      </w:r>
      <w:r w:rsidR="00982B4C">
        <w:rPr>
          <w:rStyle w:val="Teksttreci"/>
        </w:rPr>
        <w:t>Zebrania</w:t>
      </w:r>
      <w:r>
        <w:rPr>
          <w:rStyle w:val="Teksttreci"/>
        </w:rPr>
        <w:t xml:space="preserve"> może określić maksymalny czas trwania jednego wystąpienia oraz zdecydować o jednokrotnym zabieraniu głosu w danej sprawie przez każdego z uczestników </w:t>
      </w:r>
      <w:r w:rsidR="00982B4C">
        <w:rPr>
          <w:rStyle w:val="Teksttreci"/>
        </w:rPr>
        <w:t>Zebrania</w:t>
      </w:r>
      <w:r>
        <w:rPr>
          <w:rStyle w:val="Teksttreci"/>
        </w:rPr>
        <w:t>.</w:t>
      </w:r>
    </w:p>
    <w:p w14:paraId="5D438B9E" w14:textId="57CE5337" w:rsidR="0008153F" w:rsidRDefault="00000000" w:rsidP="00FD1669">
      <w:pPr>
        <w:pStyle w:val="Teksttreci0"/>
        <w:numPr>
          <w:ilvl w:val="0"/>
          <w:numId w:val="7"/>
        </w:numPr>
        <w:tabs>
          <w:tab w:val="left" w:pos="374"/>
        </w:tabs>
        <w:contextualSpacing/>
        <w:jc w:val="both"/>
        <w:rPr>
          <w:rStyle w:val="Teksttreci"/>
        </w:rPr>
      </w:pPr>
      <w:r>
        <w:rPr>
          <w:rStyle w:val="Teksttreci"/>
        </w:rPr>
        <w:t xml:space="preserve">Przewodniczący </w:t>
      </w:r>
      <w:r w:rsidR="00982B4C">
        <w:rPr>
          <w:rStyle w:val="Teksttreci"/>
        </w:rPr>
        <w:t>Zebrani</w:t>
      </w:r>
      <w:r>
        <w:rPr>
          <w:rStyle w:val="Teksttreci"/>
        </w:rPr>
        <w:t xml:space="preserve">a może odebrać głos uczestnikowi </w:t>
      </w:r>
      <w:r w:rsidR="00982B4C">
        <w:rPr>
          <w:rStyle w:val="Teksttreci"/>
        </w:rPr>
        <w:t>Zebrania</w:t>
      </w:r>
      <w:r>
        <w:rPr>
          <w:rStyle w:val="Teksttreci"/>
        </w:rPr>
        <w:t>, jeśli jego wystąpienie przekracza ustalony czas lub nie licuje z powagą obrad.</w:t>
      </w:r>
    </w:p>
    <w:p w14:paraId="465D3AC0" w14:textId="77777777" w:rsidR="00982B4C" w:rsidRDefault="00982B4C" w:rsidP="00982B4C">
      <w:pPr>
        <w:pStyle w:val="Teksttreci0"/>
        <w:tabs>
          <w:tab w:val="left" w:pos="374"/>
        </w:tabs>
        <w:contextualSpacing/>
        <w:jc w:val="both"/>
      </w:pPr>
    </w:p>
    <w:p w14:paraId="03500318" w14:textId="77777777" w:rsidR="0008153F" w:rsidRDefault="0008153F" w:rsidP="00FD1669">
      <w:pPr>
        <w:pStyle w:val="Teksttreci0"/>
        <w:numPr>
          <w:ilvl w:val="0"/>
          <w:numId w:val="6"/>
        </w:numPr>
        <w:contextualSpacing/>
        <w:jc w:val="center"/>
      </w:pPr>
    </w:p>
    <w:p w14:paraId="2F936944" w14:textId="77777777" w:rsidR="0008153F" w:rsidRDefault="00000000" w:rsidP="00FD1669">
      <w:pPr>
        <w:pStyle w:val="Teksttreci0"/>
        <w:numPr>
          <w:ilvl w:val="0"/>
          <w:numId w:val="8"/>
        </w:numPr>
        <w:tabs>
          <w:tab w:val="left" w:pos="369"/>
        </w:tabs>
        <w:contextualSpacing/>
        <w:jc w:val="both"/>
      </w:pPr>
      <w:r>
        <w:rPr>
          <w:rStyle w:val="Teksttreci"/>
        </w:rPr>
        <w:t>Zatwierdzenie porządku obrad, podejmowanie uchwał, wniosków oraz wszystkie wybory następują zwykłą większością głosów.</w:t>
      </w:r>
    </w:p>
    <w:p w14:paraId="453A1C5D" w14:textId="7BA15FE0" w:rsidR="0008153F" w:rsidRDefault="00000000" w:rsidP="00FD1669">
      <w:pPr>
        <w:pStyle w:val="Teksttreci0"/>
        <w:numPr>
          <w:ilvl w:val="0"/>
          <w:numId w:val="8"/>
        </w:numPr>
        <w:tabs>
          <w:tab w:val="left" w:pos="359"/>
        </w:tabs>
        <w:contextualSpacing/>
        <w:jc w:val="both"/>
      </w:pPr>
      <w:r>
        <w:rPr>
          <w:rStyle w:val="Teksttreci"/>
        </w:rPr>
        <w:t xml:space="preserve">Zatwierdzenie porządku obrad, podejmowanie uchwał oraz wybory członków poszczególnych komisji oraz prezydium </w:t>
      </w:r>
      <w:r w:rsidR="00982B4C">
        <w:rPr>
          <w:rStyle w:val="Teksttreci"/>
        </w:rPr>
        <w:t>Zebrania</w:t>
      </w:r>
      <w:r>
        <w:rPr>
          <w:rStyle w:val="Teksttreci"/>
        </w:rPr>
        <w:t xml:space="preserve"> następują w trybie jawnym (chyba że uczestnicy </w:t>
      </w:r>
      <w:r w:rsidR="00982B4C">
        <w:rPr>
          <w:rStyle w:val="Teksttreci"/>
        </w:rPr>
        <w:t>Zebrania</w:t>
      </w:r>
      <w:r>
        <w:rPr>
          <w:rStyle w:val="Teksttreci"/>
        </w:rPr>
        <w:t xml:space="preserve"> postanowią inaczej).</w:t>
      </w:r>
    </w:p>
    <w:p w14:paraId="615EF147" w14:textId="76E0CC2C" w:rsidR="0008153F" w:rsidRDefault="00000000" w:rsidP="00FD1669">
      <w:pPr>
        <w:pStyle w:val="Teksttreci0"/>
        <w:numPr>
          <w:ilvl w:val="0"/>
          <w:numId w:val="8"/>
        </w:numPr>
        <w:tabs>
          <w:tab w:val="left" w:pos="359"/>
        </w:tabs>
        <w:contextualSpacing/>
        <w:jc w:val="both"/>
        <w:rPr>
          <w:rStyle w:val="Teksttreci"/>
        </w:rPr>
      </w:pPr>
      <w:r>
        <w:rPr>
          <w:rStyle w:val="Teksttreci"/>
        </w:rPr>
        <w:t xml:space="preserve">Wybór Przewodniczącego Wydziału Sędziowskiego MWZPS nowej kadencji następuje w trybie tajnym (chyba, że uczestnicy </w:t>
      </w:r>
      <w:r w:rsidR="00982B4C">
        <w:rPr>
          <w:rStyle w:val="Teksttreci"/>
        </w:rPr>
        <w:t>Zebrania</w:t>
      </w:r>
      <w:r>
        <w:rPr>
          <w:rStyle w:val="Teksttreci"/>
        </w:rPr>
        <w:t xml:space="preserve"> postanowią inaczej).</w:t>
      </w:r>
    </w:p>
    <w:p w14:paraId="0202E6F6" w14:textId="77777777" w:rsidR="00982B4C" w:rsidRDefault="00982B4C" w:rsidP="00982B4C">
      <w:pPr>
        <w:pStyle w:val="Teksttreci0"/>
        <w:tabs>
          <w:tab w:val="left" w:pos="359"/>
        </w:tabs>
        <w:contextualSpacing/>
        <w:jc w:val="both"/>
      </w:pPr>
    </w:p>
    <w:p w14:paraId="125B144D" w14:textId="77777777" w:rsidR="0008153F" w:rsidRDefault="0008153F" w:rsidP="00FD1669">
      <w:pPr>
        <w:pStyle w:val="Teksttreci0"/>
        <w:numPr>
          <w:ilvl w:val="0"/>
          <w:numId w:val="6"/>
        </w:numPr>
        <w:contextualSpacing/>
        <w:jc w:val="center"/>
      </w:pPr>
    </w:p>
    <w:p w14:paraId="4B2689D7" w14:textId="474BF4C8" w:rsidR="0008153F" w:rsidRDefault="00982B4C" w:rsidP="00FD1669">
      <w:pPr>
        <w:pStyle w:val="Teksttreci0"/>
        <w:numPr>
          <w:ilvl w:val="0"/>
          <w:numId w:val="9"/>
        </w:numPr>
        <w:tabs>
          <w:tab w:val="left" w:pos="340"/>
        </w:tabs>
        <w:contextualSpacing/>
        <w:jc w:val="both"/>
      </w:pPr>
      <w:r>
        <w:rPr>
          <w:rStyle w:val="Teksttreci"/>
        </w:rPr>
        <w:t>Zebrani</w:t>
      </w:r>
      <w:r>
        <w:rPr>
          <w:rStyle w:val="Teksttreci"/>
        </w:rPr>
        <w:t>e</w:t>
      </w:r>
      <w:r w:rsidR="00000000">
        <w:rPr>
          <w:rStyle w:val="Teksttreci"/>
        </w:rPr>
        <w:t xml:space="preserve"> wybiera spośród swoich uczestników następujące komisje:</w:t>
      </w:r>
    </w:p>
    <w:p w14:paraId="2082DBF8" w14:textId="77777777" w:rsidR="0008153F" w:rsidRDefault="00000000" w:rsidP="003B2F3B">
      <w:pPr>
        <w:pStyle w:val="Teksttreci0"/>
        <w:numPr>
          <w:ilvl w:val="0"/>
          <w:numId w:val="10"/>
        </w:numPr>
        <w:tabs>
          <w:tab w:val="left" w:pos="359"/>
        </w:tabs>
        <w:ind w:firstLine="567"/>
        <w:contextualSpacing/>
        <w:jc w:val="both"/>
      </w:pPr>
      <w:r>
        <w:rPr>
          <w:rStyle w:val="Teksttreci"/>
        </w:rPr>
        <w:t>Komisję Mandatową (w składzie 3 osób),</w:t>
      </w:r>
    </w:p>
    <w:p w14:paraId="573D6AEC" w14:textId="77777777" w:rsidR="0008153F" w:rsidRDefault="00000000" w:rsidP="003B2F3B">
      <w:pPr>
        <w:pStyle w:val="Teksttreci0"/>
        <w:numPr>
          <w:ilvl w:val="0"/>
          <w:numId w:val="10"/>
        </w:numPr>
        <w:tabs>
          <w:tab w:val="left" w:pos="355"/>
        </w:tabs>
        <w:ind w:firstLine="567"/>
        <w:contextualSpacing/>
        <w:jc w:val="both"/>
      </w:pPr>
      <w:r>
        <w:rPr>
          <w:rStyle w:val="Teksttreci"/>
        </w:rPr>
        <w:t>Komisję Wnioskową (w składzie 3 osób),</w:t>
      </w:r>
    </w:p>
    <w:p w14:paraId="6A3BB18E" w14:textId="10B8F676" w:rsidR="0008153F" w:rsidRDefault="00000000" w:rsidP="003B2F3B">
      <w:pPr>
        <w:pStyle w:val="Teksttreci0"/>
        <w:numPr>
          <w:ilvl w:val="0"/>
          <w:numId w:val="10"/>
        </w:numPr>
        <w:tabs>
          <w:tab w:val="left" w:pos="345"/>
        </w:tabs>
        <w:ind w:firstLine="567"/>
        <w:contextualSpacing/>
        <w:jc w:val="both"/>
      </w:pPr>
      <w:r>
        <w:rPr>
          <w:rStyle w:val="Teksttreci"/>
        </w:rPr>
        <w:t>Komisję Skrutacyjną (w składzie 3 osób).</w:t>
      </w:r>
    </w:p>
    <w:p w14:paraId="0F177BEA" w14:textId="5782F643" w:rsidR="0008153F" w:rsidRDefault="00000000" w:rsidP="00FD1669">
      <w:pPr>
        <w:pStyle w:val="Teksttreci0"/>
        <w:numPr>
          <w:ilvl w:val="0"/>
          <w:numId w:val="9"/>
        </w:numPr>
        <w:tabs>
          <w:tab w:val="left" w:pos="365"/>
        </w:tabs>
        <w:contextualSpacing/>
        <w:jc w:val="both"/>
      </w:pPr>
      <w:r>
        <w:rPr>
          <w:rStyle w:val="Teksttreci"/>
        </w:rPr>
        <w:t>W skład Komisji Skrutacyjn</w:t>
      </w:r>
      <w:r w:rsidR="00982B4C">
        <w:rPr>
          <w:rStyle w:val="Teksttreci"/>
        </w:rPr>
        <w:t xml:space="preserve">ej </w:t>
      </w:r>
      <w:r>
        <w:rPr>
          <w:rStyle w:val="Teksttreci"/>
        </w:rPr>
        <w:t>nie mogą wchodzić kandydaci na Przewodniczącego WS MWZPS.</w:t>
      </w:r>
    </w:p>
    <w:p w14:paraId="12F985FE" w14:textId="6C8FCF9A" w:rsidR="0008153F" w:rsidRDefault="00000000" w:rsidP="00FD1669">
      <w:pPr>
        <w:pStyle w:val="Teksttreci0"/>
        <w:numPr>
          <w:ilvl w:val="0"/>
          <w:numId w:val="9"/>
        </w:numPr>
        <w:tabs>
          <w:tab w:val="left" w:pos="365"/>
        </w:tabs>
        <w:contextualSpacing/>
        <w:jc w:val="both"/>
      </w:pPr>
      <w:r>
        <w:rPr>
          <w:rStyle w:val="Teksttreci"/>
        </w:rPr>
        <w:t xml:space="preserve">Pracami poszczególnych komisji kierują ich </w:t>
      </w:r>
      <w:r w:rsidR="00982B4C">
        <w:rPr>
          <w:rStyle w:val="Teksttreci"/>
        </w:rPr>
        <w:t>P</w:t>
      </w:r>
      <w:r>
        <w:rPr>
          <w:rStyle w:val="Teksttreci"/>
        </w:rPr>
        <w:t>rzewodniczący wybierani przez członków komisji.</w:t>
      </w:r>
    </w:p>
    <w:p w14:paraId="09962DC7" w14:textId="77777777" w:rsidR="0008153F" w:rsidRDefault="00000000" w:rsidP="00FD1669">
      <w:pPr>
        <w:pStyle w:val="Teksttreci0"/>
        <w:numPr>
          <w:ilvl w:val="0"/>
          <w:numId w:val="9"/>
        </w:numPr>
        <w:tabs>
          <w:tab w:val="left" w:pos="370"/>
        </w:tabs>
        <w:contextualSpacing/>
        <w:jc w:val="both"/>
      </w:pPr>
      <w:r>
        <w:rPr>
          <w:rStyle w:val="Teksttreci"/>
        </w:rPr>
        <w:t>Uchwały wszystkich komisji podejmowane są w trybie jawnym zwykłą większością głosów.</w:t>
      </w:r>
    </w:p>
    <w:p w14:paraId="6166F03A" w14:textId="77777777" w:rsidR="0008153F" w:rsidRDefault="0008153F" w:rsidP="00FD1669">
      <w:pPr>
        <w:pStyle w:val="Teksttreci0"/>
        <w:numPr>
          <w:ilvl w:val="0"/>
          <w:numId w:val="6"/>
        </w:numPr>
        <w:contextualSpacing/>
        <w:jc w:val="center"/>
      </w:pPr>
    </w:p>
    <w:p w14:paraId="451ABF1B" w14:textId="2D00D4E4" w:rsidR="0008153F" w:rsidRDefault="00000000" w:rsidP="00FD1669">
      <w:pPr>
        <w:pStyle w:val="Teksttreci0"/>
        <w:numPr>
          <w:ilvl w:val="0"/>
          <w:numId w:val="11"/>
        </w:numPr>
        <w:tabs>
          <w:tab w:val="left" w:pos="375"/>
        </w:tabs>
        <w:contextualSpacing/>
        <w:jc w:val="both"/>
      </w:pPr>
      <w:r>
        <w:rPr>
          <w:rStyle w:val="Teksttreci"/>
        </w:rPr>
        <w:t xml:space="preserve">Kandydaci na Przewodniczącego </w:t>
      </w:r>
      <w:r w:rsidR="00982B4C">
        <w:rPr>
          <w:rStyle w:val="Teksttreci"/>
        </w:rPr>
        <w:t>WS MWZPS zgłaszani są</w:t>
      </w:r>
      <w:r>
        <w:rPr>
          <w:rStyle w:val="Teksttreci"/>
        </w:rPr>
        <w:t xml:space="preserve"> zgodnie z</w:t>
      </w:r>
      <w:r w:rsidR="00982B4C">
        <w:rPr>
          <w:rStyle w:val="Teksttreci"/>
        </w:rPr>
        <w:t> </w:t>
      </w:r>
      <w:r>
        <w:rPr>
          <w:rStyle w:val="Teksttreci"/>
        </w:rPr>
        <w:t>Regulaminem wyboru Przewodniczącego Wydziału Sędziowskiego Mazowiecko-Warszawskiego Związki Piłki Siatkowej.</w:t>
      </w:r>
    </w:p>
    <w:p w14:paraId="2E224713" w14:textId="32F6B89F" w:rsidR="0008153F" w:rsidRDefault="00000000" w:rsidP="00FD1669">
      <w:pPr>
        <w:pStyle w:val="Teksttreci0"/>
        <w:numPr>
          <w:ilvl w:val="0"/>
          <w:numId w:val="11"/>
        </w:numPr>
        <w:tabs>
          <w:tab w:val="left" w:pos="380"/>
        </w:tabs>
        <w:contextualSpacing/>
        <w:jc w:val="both"/>
      </w:pPr>
      <w:r>
        <w:rPr>
          <w:rStyle w:val="Teksttreci"/>
        </w:rPr>
        <w:t>Przewodniczącym Wydziału Sędziowskiego MWZPS zostanie kandydat, jeżeli w głosowaniu otrzyma więcej głosów za niż przeciw.</w:t>
      </w:r>
    </w:p>
    <w:p w14:paraId="57381EB5" w14:textId="77777777" w:rsidR="003B2F3B" w:rsidRDefault="00000000" w:rsidP="00FD1669">
      <w:pPr>
        <w:pStyle w:val="Teksttreci0"/>
        <w:numPr>
          <w:ilvl w:val="0"/>
          <w:numId w:val="11"/>
        </w:numPr>
        <w:tabs>
          <w:tab w:val="left" w:pos="365"/>
        </w:tabs>
        <w:contextualSpacing/>
        <w:jc w:val="both"/>
        <w:rPr>
          <w:rStyle w:val="Teksttreci"/>
        </w:rPr>
      </w:pPr>
      <w:r>
        <w:rPr>
          <w:rStyle w:val="Teksttreci"/>
        </w:rPr>
        <w:t xml:space="preserve">W przypadku głosowania w sposób tajny głos jest ważny, jeśli </w:t>
      </w:r>
    </w:p>
    <w:p w14:paraId="740D7CB1" w14:textId="77A5028F" w:rsidR="0008153F" w:rsidRDefault="003B2F3B" w:rsidP="003B2F3B">
      <w:pPr>
        <w:pStyle w:val="Teksttreci0"/>
        <w:numPr>
          <w:ilvl w:val="0"/>
          <w:numId w:val="12"/>
        </w:numPr>
        <w:tabs>
          <w:tab w:val="left" w:pos="365"/>
        </w:tabs>
        <w:contextualSpacing/>
        <w:jc w:val="both"/>
        <w:rPr>
          <w:rStyle w:val="Teksttreci"/>
        </w:rPr>
      </w:pPr>
      <w:r>
        <w:rPr>
          <w:rStyle w:val="Teksttreci"/>
        </w:rPr>
        <w:t xml:space="preserve">w przypadku gdy w wyborach uczestniczy jeden kandydat, jeśli </w:t>
      </w:r>
      <w:r w:rsidR="00000000">
        <w:rPr>
          <w:rStyle w:val="Teksttreci"/>
        </w:rPr>
        <w:t>na karcie do głosowania zostanie zaznaczona tylko jedna opcja ZA lub PRZECIW</w:t>
      </w:r>
      <w:r>
        <w:rPr>
          <w:rStyle w:val="Teksttreci"/>
        </w:rPr>
        <w:t>, lub,</w:t>
      </w:r>
    </w:p>
    <w:p w14:paraId="7B688AE3" w14:textId="37A782C4" w:rsidR="003B2F3B" w:rsidRDefault="003B2F3B" w:rsidP="003B2F3B">
      <w:pPr>
        <w:pStyle w:val="Teksttreci0"/>
        <w:numPr>
          <w:ilvl w:val="0"/>
          <w:numId w:val="12"/>
        </w:numPr>
        <w:tabs>
          <w:tab w:val="left" w:pos="365"/>
        </w:tabs>
        <w:contextualSpacing/>
        <w:jc w:val="both"/>
        <w:rPr>
          <w:rStyle w:val="Teksttreci"/>
        </w:rPr>
      </w:pPr>
      <w:r>
        <w:rPr>
          <w:rStyle w:val="Teksttreci"/>
        </w:rPr>
        <w:t xml:space="preserve">w przypadku gdy w wyborach uczestniczy </w:t>
      </w:r>
      <w:r>
        <w:rPr>
          <w:rStyle w:val="Teksttreci"/>
        </w:rPr>
        <w:t>wielu kandydatów</w:t>
      </w:r>
      <w:r>
        <w:rPr>
          <w:rStyle w:val="Teksttreci"/>
        </w:rPr>
        <w:t>,</w:t>
      </w:r>
      <w:r>
        <w:rPr>
          <w:rStyle w:val="Teksttreci"/>
        </w:rPr>
        <w:t xml:space="preserve"> jeśli</w:t>
      </w:r>
      <w:r>
        <w:rPr>
          <w:rStyle w:val="Teksttreci"/>
        </w:rPr>
        <w:t xml:space="preserve"> na karcie do głosowania </w:t>
      </w:r>
      <w:r>
        <w:rPr>
          <w:rStyle w:val="Teksttreci"/>
        </w:rPr>
        <w:t xml:space="preserve">postawiony zostanie znak </w:t>
      </w:r>
      <w:r w:rsidR="001627D9">
        <w:rPr>
          <w:rStyle w:val="Teksttreci"/>
        </w:rPr>
        <w:t>„</w:t>
      </w:r>
      <w:r>
        <w:rPr>
          <w:rStyle w:val="Teksttreci"/>
        </w:rPr>
        <w:t>X</w:t>
      </w:r>
      <w:r w:rsidR="001627D9">
        <w:rPr>
          <w:rStyle w:val="Teksttreci"/>
        </w:rPr>
        <w:t>”</w:t>
      </w:r>
      <w:r>
        <w:rPr>
          <w:rStyle w:val="Teksttreci"/>
        </w:rPr>
        <w:t xml:space="preserve"> w kratce przy imieniu i nazwisku jednego kandydata.</w:t>
      </w:r>
    </w:p>
    <w:p w14:paraId="7518C14F" w14:textId="77777777" w:rsidR="005F4781" w:rsidRDefault="005F4781" w:rsidP="005F4781">
      <w:pPr>
        <w:pStyle w:val="Teksttreci0"/>
        <w:tabs>
          <w:tab w:val="left" w:pos="365"/>
        </w:tabs>
        <w:ind w:left="720"/>
        <w:contextualSpacing/>
        <w:jc w:val="both"/>
      </w:pPr>
    </w:p>
    <w:p w14:paraId="44757582" w14:textId="77777777" w:rsidR="0008153F" w:rsidRDefault="0008153F" w:rsidP="00FD1669">
      <w:pPr>
        <w:pStyle w:val="Teksttreci0"/>
        <w:numPr>
          <w:ilvl w:val="0"/>
          <w:numId w:val="6"/>
        </w:numPr>
        <w:contextualSpacing/>
        <w:jc w:val="center"/>
      </w:pPr>
    </w:p>
    <w:p w14:paraId="569B510C" w14:textId="1F81166C" w:rsidR="005F4781" w:rsidRDefault="00000000" w:rsidP="00FD1669">
      <w:pPr>
        <w:pStyle w:val="Teksttreci0"/>
        <w:contextualSpacing/>
        <w:jc w:val="both"/>
        <w:rPr>
          <w:rStyle w:val="Teksttreci"/>
        </w:rPr>
      </w:pPr>
      <w:r>
        <w:rPr>
          <w:rStyle w:val="Teksttreci"/>
        </w:rPr>
        <w:t>Wybrany Przewodniczący Wydziału Sędziowskiego MWZPS w drodze konsultacji ustali skład i strukturę Wydziału oraz przedstawi do zatwierdzenia Zarządowi MWZPS.</w:t>
      </w:r>
    </w:p>
    <w:p w14:paraId="353A1037" w14:textId="77777777" w:rsidR="005F4781" w:rsidRDefault="005F4781" w:rsidP="00FD1669">
      <w:pPr>
        <w:pStyle w:val="Teksttreci0"/>
        <w:contextualSpacing/>
        <w:jc w:val="both"/>
      </w:pPr>
    </w:p>
    <w:p w14:paraId="021ABD7A" w14:textId="77777777" w:rsidR="0008153F" w:rsidRDefault="0008153F" w:rsidP="00FD1669">
      <w:pPr>
        <w:pStyle w:val="Teksttreci0"/>
        <w:numPr>
          <w:ilvl w:val="0"/>
          <w:numId w:val="6"/>
        </w:numPr>
        <w:contextualSpacing/>
        <w:jc w:val="center"/>
      </w:pPr>
    </w:p>
    <w:p w14:paraId="56E3A1A6" w14:textId="0E5A4399" w:rsidR="0008153F" w:rsidRDefault="00000000" w:rsidP="00FD1669">
      <w:pPr>
        <w:pStyle w:val="Teksttreci0"/>
        <w:contextualSpacing/>
        <w:jc w:val="both"/>
      </w:pPr>
      <w:r>
        <w:rPr>
          <w:rStyle w:val="Teksttreci"/>
        </w:rPr>
        <w:t xml:space="preserve">Regulamin wchodzi w życie po </w:t>
      </w:r>
      <w:r w:rsidR="005F4781">
        <w:rPr>
          <w:rStyle w:val="Teksttreci"/>
        </w:rPr>
        <w:t xml:space="preserve">jego </w:t>
      </w:r>
      <w:r>
        <w:rPr>
          <w:rStyle w:val="Teksttreci"/>
        </w:rPr>
        <w:t xml:space="preserve">zatwierdzeniu przez </w:t>
      </w:r>
      <w:r w:rsidR="005F4781">
        <w:rPr>
          <w:rStyle w:val="Teksttreci"/>
        </w:rPr>
        <w:t>Zebranie.</w:t>
      </w:r>
    </w:p>
    <w:sectPr w:rsidR="0008153F">
      <w:footerReference w:type="default" r:id="rId7"/>
      <w:pgSz w:w="11900" w:h="16840"/>
      <w:pgMar w:top="1417" w:right="1384" w:bottom="1131" w:left="1372" w:header="989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7C10" w14:textId="77777777" w:rsidR="0038387E" w:rsidRDefault="0038387E">
      <w:r>
        <w:separator/>
      </w:r>
    </w:p>
  </w:endnote>
  <w:endnote w:type="continuationSeparator" w:id="0">
    <w:p w14:paraId="2A143126" w14:textId="77777777" w:rsidR="0038387E" w:rsidRDefault="0038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1F98" w14:textId="77777777" w:rsidR="0008153F" w:rsidRDefault="00081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8762" w14:textId="77777777" w:rsidR="0038387E" w:rsidRDefault="0038387E"/>
  </w:footnote>
  <w:footnote w:type="continuationSeparator" w:id="0">
    <w:p w14:paraId="5D18F2D2" w14:textId="77777777" w:rsidR="0038387E" w:rsidRDefault="003838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DCE"/>
    <w:multiLevelType w:val="multilevel"/>
    <w:tmpl w:val="156ACB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0F294C"/>
    <w:multiLevelType w:val="multilevel"/>
    <w:tmpl w:val="E4286B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635479"/>
    <w:multiLevelType w:val="multilevel"/>
    <w:tmpl w:val="D7F44F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A4809"/>
    <w:multiLevelType w:val="multilevel"/>
    <w:tmpl w:val="7E2CC2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D55E38"/>
    <w:multiLevelType w:val="multilevel"/>
    <w:tmpl w:val="BA0018A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A062A9"/>
    <w:multiLevelType w:val="multilevel"/>
    <w:tmpl w:val="55284176"/>
    <w:lvl w:ilvl="0">
      <w:start w:val="6"/>
      <w:numFmt w:val="decimal"/>
      <w:lvlText w:val="§ 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C06C86"/>
    <w:multiLevelType w:val="multilevel"/>
    <w:tmpl w:val="6090F2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EE5604"/>
    <w:multiLevelType w:val="multilevel"/>
    <w:tmpl w:val="215C1CA2"/>
    <w:lvl w:ilvl="0">
      <w:start w:val="1"/>
      <w:numFmt w:val="decimal"/>
      <w:lvlText w:val="§ 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94D39"/>
    <w:multiLevelType w:val="multilevel"/>
    <w:tmpl w:val="74429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5550BE"/>
    <w:multiLevelType w:val="hybridMultilevel"/>
    <w:tmpl w:val="4594D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464B0"/>
    <w:multiLevelType w:val="multilevel"/>
    <w:tmpl w:val="1772D7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9B3EBF"/>
    <w:multiLevelType w:val="multilevel"/>
    <w:tmpl w:val="EF8C54DA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457519">
    <w:abstractNumId w:val="7"/>
  </w:num>
  <w:num w:numId="2" w16cid:durableId="768623769">
    <w:abstractNumId w:val="8"/>
  </w:num>
  <w:num w:numId="3" w16cid:durableId="2060781183">
    <w:abstractNumId w:val="1"/>
  </w:num>
  <w:num w:numId="4" w16cid:durableId="184906146">
    <w:abstractNumId w:val="4"/>
  </w:num>
  <w:num w:numId="5" w16cid:durableId="415712640">
    <w:abstractNumId w:val="10"/>
  </w:num>
  <w:num w:numId="6" w16cid:durableId="1906987796">
    <w:abstractNumId w:val="5"/>
  </w:num>
  <w:num w:numId="7" w16cid:durableId="194537629">
    <w:abstractNumId w:val="0"/>
  </w:num>
  <w:num w:numId="8" w16cid:durableId="1969554861">
    <w:abstractNumId w:val="2"/>
  </w:num>
  <w:num w:numId="9" w16cid:durableId="2087611580">
    <w:abstractNumId w:val="3"/>
  </w:num>
  <w:num w:numId="10" w16cid:durableId="1280065526">
    <w:abstractNumId w:val="11"/>
  </w:num>
  <w:num w:numId="11" w16cid:durableId="185749686">
    <w:abstractNumId w:val="6"/>
  </w:num>
  <w:num w:numId="12" w16cid:durableId="19537051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F"/>
    <w:rsid w:val="0008153F"/>
    <w:rsid w:val="001627D9"/>
    <w:rsid w:val="001C7D67"/>
    <w:rsid w:val="0038387E"/>
    <w:rsid w:val="003B2F3B"/>
    <w:rsid w:val="005F4781"/>
    <w:rsid w:val="00982B4C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5C81"/>
  <w15:docId w15:val="{9B8255FE-F153-4FC7-8CAF-0E4FEE5E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Arial" w:eastAsia="Arial" w:hAnsi="Arial" w:cs="Arial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552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Szuty Przemysław</cp:lastModifiedBy>
  <cp:revision>8</cp:revision>
  <dcterms:created xsi:type="dcterms:W3CDTF">2025-05-08T08:01:00Z</dcterms:created>
  <dcterms:modified xsi:type="dcterms:W3CDTF">2025-05-08T08:17:00Z</dcterms:modified>
</cp:coreProperties>
</file>